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C75308">
      <w:pPr>
        <w:jc w:val="center"/>
        <w:rPr>
          <w:rFonts w:hint="eastAsia" w:ascii="宋体" w:hAnsi="宋体" w:eastAsia="宋体" w:cs="宋体"/>
          <w:sz w:val="52"/>
          <w:szCs w:val="52"/>
          <w:lang w:val="en-US" w:eastAsia="zh-CN"/>
        </w:rPr>
      </w:pPr>
      <w:bookmarkStart w:id="1" w:name="_GoBack"/>
      <w:bookmarkEnd w:id="1"/>
    </w:p>
    <w:p w14:paraId="5A00F79E">
      <w:pPr>
        <w:jc w:val="center"/>
        <w:rPr>
          <w:rFonts w:hint="eastAsia" w:ascii="宋体" w:hAnsi="宋体" w:eastAsia="宋体" w:cs="宋体"/>
          <w:sz w:val="52"/>
          <w:szCs w:val="52"/>
          <w:lang w:val="en-US" w:eastAsia="zh-CN"/>
        </w:rPr>
      </w:pPr>
    </w:p>
    <w:p w14:paraId="646DF5BB">
      <w:pPr>
        <w:jc w:val="center"/>
        <w:rPr>
          <w:rFonts w:hint="eastAsia" w:ascii="宋体" w:hAnsi="宋体" w:eastAsia="宋体" w:cs="宋体"/>
          <w:sz w:val="52"/>
          <w:szCs w:val="52"/>
          <w:lang w:val="en-US" w:eastAsia="zh-CN"/>
        </w:rPr>
      </w:pPr>
      <w:r>
        <w:rPr>
          <w:rFonts w:hint="eastAsia" w:ascii="宋体" w:hAnsi="宋体" w:eastAsia="宋体" w:cs="宋体"/>
          <w:sz w:val="52"/>
          <w:szCs w:val="52"/>
          <w:lang w:val="en-US" w:eastAsia="zh-CN"/>
        </w:rPr>
        <w:t>深圳市第四人民医院口腔科正畸及其他耗材公开遴选项目</w:t>
      </w:r>
    </w:p>
    <w:p w14:paraId="57109D9B">
      <w:pPr>
        <w:jc w:val="center"/>
        <w:rPr>
          <w:rFonts w:hint="eastAsia" w:ascii="宋体" w:hAnsi="宋体" w:eastAsia="宋体" w:cs="宋体"/>
          <w:sz w:val="52"/>
          <w:szCs w:val="52"/>
          <w:lang w:val="en-US" w:eastAsia="zh-CN"/>
        </w:rPr>
      </w:pPr>
    </w:p>
    <w:p w14:paraId="13AF40B2">
      <w:pPr>
        <w:jc w:val="center"/>
        <w:rPr>
          <w:rFonts w:hint="eastAsia" w:ascii="宋体" w:hAnsi="宋体" w:eastAsia="宋体" w:cs="宋体"/>
          <w:bCs/>
          <w:color w:val="auto"/>
          <w:sz w:val="40"/>
          <w:szCs w:val="40"/>
          <w:highlight w:val="none"/>
        </w:rPr>
      </w:pPr>
    </w:p>
    <w:p w14:paraId="230B378F">
      <w:pPr>
        <w:jc w:val="center"/>
        <w:rPr>
          <w:rFonts w:hint="eastAsia" w:ascii="宋体" w:hAnsi="宋体" w:eastAsia="宋体" w:cs="宋体"/>
          <w:bCs/>
          <w:color w:val="auto"/>
          <w:sz w:val="40"/>
          <w:szCs w:val="40"/>
          <w:highlight w:val="none"/>
        </w:rPr>
      </w:pPr>
    </w:p>
    <w:p w14:paraId="6879919A">
      <w:pPr>
        <w:jc w:val="center"/>
        <w:rPr>
          <w:rFonts w:hint="default" w:ascii="宋体" w:hAnsi="宋体" w:eastAsia="宋体" w:cs="宋体"/>
          <w:bCs/>
          <w:color w:val="auto"/>
          <w:sz w:val="40"/>
          <w:szCs w:val="40"/>
          <w:highlight w:val="none"/>
          <w:lang w:val="en-US" w:eastAsia="zh-CN"/>
        </w:rPr>
      </w:pPr>
      <w:r>
        <w:rPr>
          <w:rFonts w:hint="eastAsia" w:ascii="宋体" w:hAnsi="宋体" w:eastAsia="宋体" w:cs="宋体"/>
          <w:bCs/>
          <w:color w:val="auto"/>
          <w:sz w:val="40"/>
          <w:szCs w:val="40"/>
          <w:highlight w:val="none"/>
        </w:rPr>
        <w:t>编号：</w:t>
      </w:r>
      <w:r>
        <w:rPr>
          <w:rFonts w:hint="eastAsia" w:ascii="宋体" w:hAnsi="宋体" w:eastAsia="宋体" w:cs="宋体"/>
          <w:bCs/>
          <w:color w:val="auto"/>
          <w:sz w:val="40"/>
          <w:szCs w:val="40"/>
          <w:highlight w:val="none"/>
          <w:lang w:val="en-US" w:eastAsia="zh-CN"/>
        </w:rPr>
        <w:t>SZSYCG-HC-2026-0050</w:t>
      </w:r>
    </w:p>
    <w:p w14:paraId="48C77DDD">
      <w:pPr>
        <w:rPr>
          <w:rFonts w:hint="eastAsia" w:ascii="宋体" w:hAnsi="宋体" w:eastAsia="宋体" w:cs="宋体"/>
          <w:color w:val="auto"/>
          <w:sz w:val="52"/>
          <w:szCs w:val="52"/>
          <w:highlight w:val="none"/>
        </w:rPr>
      </w:pPr>
    </w:p>
    <w:p w14:paraId="0AF386BE">
      <w:pPr>
        <w:jc w:val="center"/>
        <w:rPr>
          <w:rFonts w:hint="eastAsia" w:ascii="宋体" w:hAnsi="宋体" w:eastAsia="宋体" w:cs="宋体"/>
          <w:b/>
          <w:color w:val="auto"/>
          <w:sz w:val="52"/>
          <w:szCs w:val="52"/>
          <w:highlight w:val="none"/>
        </w:rPr>
      </w:pPr>
    </w:p>
    <w:p w14:paraId="1258B35C">
      <w:pPr>
        <w:jc w:val="center"/>
        <w:rPr>
          <w:rFonts w:hint="eastAsia" w:ascii="宋体" w:hAnsi="宋体" w:eastAsia="宋体" w:cs="宋体"/>
          <w:b/>
          <w:color w:val="auto"/>
          <w:sz w:val="52"/>
          <w:szCs w:val="52"/>
        </w:rPr>
      </w:pPr>
    </w:p>
    <w:p w14:paraId="265D20D3">
      <w:pPr>
        <w:jc w:val="center"/>
        <w:rPr>
          <w:rFonts w:hint="eastAsia" w:ascii="宋体" w:hAnsi="宋体" w:eastAsia="宋体" w:cs="宋体"/>
          <w:b/>
          <w:color w:val="auto"/>
          <w:sz w:val="52"/>
          <w:szCs w:val="52"/>
          <w:lang w:val="en-US" w:eastAsia="zh-CN"/>
        </w:rPr>
      </w:pPr>
    </w:p>
    <w:p w14:paraId="33059B34">
      <w:pPr>
        <w:jc w:val="center"/>
        <w:rPr>
          <w:rFonts w:hint="eastAsia" w:ascii="宋体" w:hAnsi="宋体" w:eastAsia="宋体" w:cs="宋体"/>
          <w:b/>
          <w:color w:val="auto"/>
          <w:sz w:val="52"/>
          <w:szCs w:val="52"/>
        </w:rPr>
      </w:pPr>
      <w:r>
        <w:rPr>
          <w:rFonts w:hint="eastAsia" w:ascii="宋体" w:hAnsi="宋体" w:eastAsia="宋体" w:cs="宋体"/>
          <w:b/>
          <w:color w:val="auto"/>
          <w:sz w:val="52"/>
          <w:szCs w:val="52"/>
          <w:lang w:val="en-US" w:eastAsia="zh-CN"/>
        </w:rPr>
        <w:t>遴选</w:t>
      </w:r>
      <w:r>
        <w:rPr>
          <w:rFonts w:hint="eastAsia" w:ascii="宋体" w:hAnsi="宋体" w:eastAsia="宋体" w:cs="宋体"/>
          <w:b/>
          <w:color w:val="auto"/>
          <w:sz w:val="52"/>
          <w:szCs w:val="52"/>
        </w:rPr>
        <w:t>文件</w:t>
      </w:r>
    </w:p>
    <w:p w14:paraId="68E0134E">
      <w:pPr>
        <w:rPr>
          <w:rFonts w:hint="eastAsia" w:ascii="宋体" w:hAnsi="宋体" w:eastAsia="宋体" w:cs="宋体"/>
          <w:color w:val="auto"/>
          <w:sz w:val="52"/>
          <w:szCs w:val="52"/>
        </w:rPr>
      </w:pPr>
    </w:p>
    <w:p w14:paraId="55F463EE">
      <w:pPr>
        <w:rPr>
          <w:rFonts w:hint="eastAsia" w:ascii="宋体" w:hAnsi="宋体" w:eastAsia="宋体" w:cs="宋体"/>
          <w:sz w:val="52"/>
          <w:szCs w:val="52"/>
        </w:rPr>
      </w:pPr>
    </w:p>
    <w:p w14:paraId="3F06ED02">
      <w:pPr>
        <w:rPr>
          <w:rFonts w:hint="eastAsia" w:ascii="宋体" w:hAnsi="宋体" w:eastAsia="宋体" w:cs="宋体"/>
          <w:sz w:val="52"/>
          <w:szCs w:val="52"/>
        </w:rPr>
      </w:pPr>
    </w:p>
    <w:p w14:paraId="4DCCDA02">
      <w:pPr>
        <w:jc w:val="center"/>
        <w:rPr>
          <w:rFonts w:hint="eastAsia" w:ascii="宋体" w:hAnsi="宋体" w:eastAsia="宋体" w:cs="宋体"/>
          <w:b/>
          <w:sz w:val="44"/>
          <w:szCs w:val="44"/>
        </w:rPr>
      </w:pPr>
    </w:p>
    <w:p w14:paraId="517DB319">
      <w:pPr>
        <w:jc w:val="both"/>
        <w:rPr>
          <w:rFonts w:hint="eastAsia" w:ascii="宋体" w:hAnsi="宋体" w:eastAsia="宋体" w:cs="宋体"/>
          <w:b/>
          <w:sz w:val="44"/>
          <w:szCs w:val="44"/>
        </w:rPr>
      </w:pPr>
    </w:p>
    <w:p w14:paraId="572DF3FB">
      <w:pPr>
        <w:jc w:val="center"/>
        <w:rPr>
          <w:rFonts w:hint="eastAsia" w:ascii="宋体" w:hAnsi="宋体" w:eastAsia="宋体" w:cs="宋体"/>
          <w:b/>
          <w:sz w:val="44"/>
          <w:szCs w:val="44"/>
        </w:rPr>
      </w:pPr>
    </w:p>
    <w:p w14:paraId="32F9EC7B">
      <w:pPr>
        <w:jc w:val="center"/>
        <w:rPr>
          <w:rFonts w:hint="eastAsia" w:ascii="宋体" w:hAnsi="宋体" w:eastAsia="宋体" w:cs="宋体"/>
          <w:sz w:val="44"/>
          <w:szCs w:val="44"/>
          <w:lang w:val="en-US" w:eastAsia="zh-CN"/>
        </w:rPr>
      </w:pPr>
      <w:r>
        <w:rPr>
          <w:rFonts w:hint="eastAsia" w:ascii="宋体" w:hAnsi="宋体" w:eastAsia="宋体" w:cs="宋体"/>
          <w:b/>
          <w:sz w:val="44"/>
          <w:szCs w:val="44"/>
        </w:rPr>
        <w:t>深圳市</w:t>
      </w:r>
      <w:r>
        <w:rPr>
          <w:rFonts w:hint="eastAsia" w:ascii="宋体" w:hAnsi="宋体" w:eastAsia="宋体" w:cs="宋体"/>
          <w:b/>
          <w:sz w:val="44"/>
          <w:szCs w:val="44"/>
          <w:lang w:val="en-US" w:eastAsia="zh-CN"/>
        </w:rPr>
        <w:t>第四人民医院</w:t>
      </w:r>
    </w:p>
    <w:p w14:paraId="4DB99111">
      <w:pPr>
        <w:jc w:val="center"/>
        <w:rPr>
          <w:rFonts w:hint="eastAsia" w:ascii="宋体" w:hAnsi="宋体" w:eastAsia="宋体" w:cs="宋体"/>
          <w:sz w:val="44"/>
          <w:szCs w:val="44"/>
        </w:rPr>
      </w:pPr>
      <w:r>
        <w:rPr>
          <w:rFonts w:hint="eastAsia" w:ascii="宋体" w:hAnsi="宋体" w:eastAsia="宋体" w:cs="宋体"/>
          <w:sz w:val="44"/>
          <w:szCs w:val="44"/>
        </w:rPr>
        <w:t>二〇二</w:t>
      </w:r>
      <w:r>
        <w:rPr>
          <w:rFonts w:hint="eastAsia" w:ascii="宋体" w:hAnsi="宋体" w:eastAsia="宋体" w:cs="宋体"/>
          <w:sz w:val="44"/>
          <w:szCs w:val="44"/>
          <w:lang w:val="en-US" w:eastAsia="zh-CN"/>
        </w:rPr>
        <w:t>六</w:t>
      </w:r>
      <w:r>
        <w:rPr>
          <w:rFonts w:hint="eastAsia" w:ascii="宋体" w:hAnsi="宋体" w:eastAsia="宋体" w:cs="宋体"/>
          <w:sz w:val="44"/>
          <w:szCs w:val="44"/>
        </w:rPr>
        <w:t>年</w:t>
      </w:r>
      <w:r>
        <w:rPr>
          <w:rFonts w:hint="eastAsia" w:ascii="宋体" w:hAnsi="宋体" w:eastAsia="宋体" w:cs="宋体"/>
          <w:sz w:val="44"/>
          <w:szCs w:val="44"/>
          <w:lang w:val="en-US" w:eastAsia="zh-CN"/>
        </w:rPr>
        <w:t>九</w:t>
      </w:r>
      <w:r>
        <w:rPr>
          <w:rFonts w:hint="eastAsia" w:ascii="宋体" w:hAnsi="宋体" w:eastAsia="宋体" w:cs="宋体"/>
          <w:sz w:val="44"/>
          <w:szCs w:val="44"/>
        </w:rPr>
        <w:t>月</w:t>
      </w:r>
    </w:p>
    <w:p w14:paraId="5CB8A743">
      <w:pPr>
        <w:jc w:val="center"/>
        <w:rPr>
          <w:rFonts w:hint="eastAsia" w:ascii="宋体" w:hAnsi="宋体" w:eastAsia="宋体" w:cs="宋体"/>
          <w:color w:val="0000FF"/>
          <w:sz w:val="36"/>
        </w:rPr>
      </w:pPr>
    </w:p>
    <w:p w14:paraId="7F78824E">
      <w:pPr>
        <w:pStyle w:val="14"/>
        <w:jc w:val="center"/>
        <w:rPr>
          <w:rFonts w:hint="eastAsia" w:ascii="宋体" w:hAnsi="宋体" w:eastAsia="宋体" w:cs="宋体"/>
          <w:b/>
          <w:bCs/>
          <w:color w:val="FF0000"/>
          <w:sz w:val="28"/>
          <w:szCs w:val="28"/>
        </w:rPr>
      </w:pPr>
    </w:p>
    <w:p w14:paraId="0BBF7819">
      <w:pPr>
        <w:pStyle w:val="14"/>
        <w:jc w:val="both"/>
        <w:rPr>
          <w:rFonts w:hint="eastAsia" w:ascii="宋体" w:hAnsi="宋体" w:eastAsia="宋体" w:cs="宋体"/>
          <w:b/>
          <w:bCs/>
          <w:color w:val="FF0000"/>
          <w:sz w:val="28"/>
          <w:szCs w:val="28"/>
        </w:rPr>
      </w:pPr>
    </w:p>
    <w:p w14:paraId="0599FFBB">
      <w:pPr>
        <w:pStyle w:val="14"/>
        <w:jc w:val="center"/>
        <w:rPr>
          <w:rFonts w:hint="eastAsia" w:ascii="宋体" w:hAnsi="宋体" w:eastAsia="宋体" w:cs="宋体"/>
          <w:color w:val="FF0000"/>
          <w:sz w:val="28"/>
          <w:szCs w:val="28"/>
        </w:rPr>
      </w:pPr>
      <w:r>
        <w:rPr>
          <w:rFonts w:hint="eastAsia" w:ascii="宋体" w:hAnsi="宋体" w:eastAsia="宋体" w:cs="宋体"/>
          <w:b/>
          <w:bCs/>
          <w:color w:val="FF0000"/>
          <w:sz w:val="28"/>
          <w:szCs w:val="28"/>
        </w:rPr>
        <w:t>特别警示条款</w:t>
      </w:r>
    </w:p>
    <w:p w14:paraId="198EF660">
      <w:pPr>
        <w:spacing w:line="324" w:lineRule="auto"/>
        <w:ind w:firstLine="480" w:firstLineChars="200"/>
        <w:rPr>
          <w:rFonts w:hint="eastAsia" w:ascii="宋体" w:hAnsi="宋体" w:eastAsia="宋体" w:cs="宋体"/>
          <w:sz w:val="24"/>
        </w:rPr>
      </w:pPr>
      <w:r>
        <w:rPr>
          <w:rFonts w:hint="eastAsia" w:ascii="宋体" w:hAnsi="宋体" w:eastAsia="宋体" w:cs="宋体"/>
          <w:sz w:val="24"/>
        </w:rPr>
        <w:t>《深圳经济特区政府采购条例》第五十七条：供应商在政府采购中，有下列行为之一的，一至三年内禁止其参与本市政府采购，并由主管部门记入供应商诚信档案，处以采购金额千分之十以上千分之二十以下的罚款；情节严重的，取消其参与本市政府采购资格，处以采购金额千分之二十以上千分之三十以下的罚款，并由市场监管部门依法吊销其营业执照；给他人造成损失的，依法承担赔偿责任；涉嫌犯罪的，依法移送司法机关处理：（一）在采购活动中应当回避而未回避的；（二）未按本条例规定签订、履行采购合同，造成严重后果的；（三）隐瞒真实情况，提供虚假资料的；（四）以非法手段排斥其他供应商参与竞争的；（五）与其他采购参加人串通投标的；（六）恶意投诉的；（七）向采购项目相关人行贿或者提供其他不当利益的；（八）阻碍、抗拒主管部门监督检查的；（九）其他违反本条例规定的行为；</w:t>
      </w:r>
    </w:p>
    <w:p w14:paraId="2439CEC8">
      <w:pPr>
        <w:spacing w:line="324" w:lineRule="auto"/>
        <w:ind w:firstLine="480" w:firstLineChars="200"/>
        <w:rPr>
          <w:rFonts w:hint="eastAsia" w:ascii="宋体" w:hAnsi="宋体" w:eastAsia="宋体" w:cs="宋体"/>
          <w:sz w:val="24"/>
        </w:rPr>
      </w:pPr>
      <w:r>
        <w:rPr>
          <w:rFonts w:hint="eastAsia" w:ascii="宋体" w:hAnsi="宋体" w:eastAsia="宋体" w:cs="宋体"/>
          <w:sz w:val="24"/>
        </w:rPr>
        <w:t>《深圳经济特区政府采购条例实施细则》第七十五条：供应商有下列情形的，属于采购条例所称的串通投标行为，按照采购条例第五十七条有关规定处理：（一）投标供应商之间相互约定给予未中标的供应商利益补偿；（二）不同投标供应商的法定代表人、主要经营负责人、项目投标授权代表人、项目负责人、主要技术人员为同一人、属同一单位或者在同一单位缴纳社会保险；（三）不同投标供应商的投标文件由同一单位或者同一人编制，或者由同一人分阶段参与编制的；（四）不同投标供应商的投标文件或部分投标文件相互混装；（五）不同投标供应商的投标文件内容存在非正常一致；（六）由同一单位工作人员为两家以上（含两家）供应商进行同一项投标活动的；（七）主管部门依照法律、法规认定的其他情形；</w:t>
      </w:r>
    </w:p>
    <w:p w14:paraId="50DB71B5">
      <w:pPr>
        <w:spacing w:line="324" w:lineRule="auto"/>
        <w:ind w:firstLine="480" w:firstLineChars="200"/>
        <w:rPr>
          <w:rFonts w:hint="eastAsia" w:ascii="宋体" w:hAnsi="宋体" w:eastAsia="宋体" w:cs="宋体"/>
          <w:sz w:val="24"/>
        </w:rPr>
      </w:pPr>
      <w:r>
        <w:rPr>
          <w:rFonts w:hint="eastAsia" w:ascii="宋体" w:hAnsi="宋体" w:eastAsia="宋体" w:cs="宋体"/>
          <w:sz w:val="24"/>
        </w:rPr>
        <w:t>《深圳经济特区政府采购条例实施细则》第七十七条 供应商有下列情形之一的，属于隐瞒真实情况，提供虚假资料，按照采购条例第五十七的有关规定处理：（一）通过转让或者租借等方式从其他单位获取资格或者资质证书投标的；（二）由其他单位或者其他单位负责人在投标供应商编制的投标文件上加盖印章或者签字的；（三）项目负责人或者主要技术人员不是本单位人员的；（四）投标保证金不是从投标供应商基本账户转出的；（五）其他隐瞒真实情况、提供虚假资料的行为。投标供应商不能提供项目负责人或者主要技术人员的劳动合同、社会保险等劳动关系证明材料的，视为存在前款第（三）项规定的情形。</w:t>
      </w:r>
    </w:p>
    <w:p w14:paraId="2AD7D816">
      <w:pPr>
        <w:pStyle w:val="14"/>
        <w:rPr>
          <w:rFonts w:hint="eastAsia" w:ascii="宋体" w:hAnsi="宋体" w:eastAsia="宋体" w:cs="宋体"/>
        </w:rPr>
      </w:pPr>
    </w:p>
    <w:p w14:paraId="117787A5">
      <w:pPr>
        <w:rPr>
          <w:rFonts w:hint="eastAsia" w:ascii="宋体" w:hAnsi="宋体" w:eastAsia="宋体" w:cs="宋体"/>
        </w:rPr>
      </w:pPr>
    </w:p>
    <w:p w14:paraId="5AAE24A6">
      <w:pPr>
        <w:rPr>
          <w:rFonts w:hint="eastAsia" w:ascii="宋体" w:hAnsi="宋体" w:eastAsia="宋体" w:cs="宋体"/>
        </w:rPr>
      </w:pPr>
    </w:p>
    <w:p w14:paraId="2B339054">
      <w:pPr>
        <w:rPr>
          <w:rFonts w:hint="eastAsia" w:ascii="宋体" w:hAnsi="宋体" w:eastAsia="宋体" w:cs="宋体"/>
        </w:rPr>
      </w:pPr>
    </w:p>
    <w:p w14:paraId="774A60B3">
      <w:pPr>
        <w:rPr>
          <w:rFonts w:hint="eastAsia" w:ascii="宋体" w:hAnsi="宋体" w:eastAsia="宋体" w:cs="宋体"/>
        </w:rPr>
      </w:pPr>
    </w:p>
    <w:p w14:paraId="0E1D0B8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auto"/>
          <w:sz w:val="34"/>
          <w:szCs w:val="34"/>
        </w:rPr>
      </w:pPr>
    </w:p>
    <w:p w14:paraId="461EAE2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auto"/>
          <w:sz w:val="34"/>
          <w:szCs w:val="34"/>
        </w:rPr>
      </w:pPr>
    </w:p>
    <w:p w14:paraId="0E4A0ED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auto"/>
          <w:sz w:val="34"/>
          <w:szCs w:val="34"/>
        </w:rPr>
      </w:pPr>
    </w:p>
    <w:p w14:paraId="4B3275B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auto"/>
          <w:sz w:val="34"/>
          <w:szCs w:val="34"/>
          <w:highlight w:val="none"/>
          <w:lang w:val="en-US" w:eastAsia="zh-CN"/>
        </w:rPr>
      </w:pPr>
      <w:r>
        <w:rPr>
          <w:rFonts w:hint="eastAsia" w:ascii="宋体" w:hAnsi="宋体" w:eastAsia="宋体" w:cs="宋体"/>
          <w:color w:val="auto"/>
          <w:sz w:val="34"/>
          <w:szCs w:val="34"/>
        </w:rPr>
        <w:t>深圳市第四人民医院口腔科正畸及其他耗材公开遴选项目</w:t>
      </w:r>
      <w:r>
        <w:rPr>
          <w:rFonts w:hint="eastAsia" w:ascii="宋体" w:hAnsi="宋体" w:eastAsia="宋体" w:cs="宋体"/>
          <w:color w:val="auto"/>
          <w:sz w:val="34"/>
          <w:szCs w:val="34"/>
          <w:highlight w:val="none"/>
          <w:lang w:val="en-US" w:eastAsia="zh-CN"/>
        </w:rPr>
        <w:t>遴选公告</w:t>
      </w:r>
    </w:p>
    <w:p w14:paraId="7754C199">
      <w:pPr>
        <w:rPr>
          <w:rFonts w:hint="default"/>
          <w:lang w:val="en-US" w:eastAsia="zh-CN"/>
        </w:rPr>
      </w:pPr>
    </w:p>
    <w:p w14:paraId="3FE832E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auto"/>
          <w:sz w:val="34"/>
          <w:szCs w:val="34"/>
          <w:highlight w:val="none"/>
        </w:rPr>
      </w:pPr>
      <w:r>
        <w:rPr>
          <w:rFonts w:hint="eastAsia" w:ascii="宋体" w:hAnsi="宋体" w:eastAsia="宋体" w:cs="宋体"/>
          <w:color w:val="auto"/>
          <w:sz w:val="34"/>
          <w:szCs w:val="34"/>
          <w:highlight w:val="none"/>
        </w:rPr>
        <w:t>（编号：SZSYCG-HC-2026-00</w:t>
      </w:r>
      <w:r>
        <w:rPr>
          <w:rFonts w:hint="eastAsia" w:ascii="宋体" w:hAnsi="宋体" w:eastAsia="宋体" w:cs="宋体"/>
          <w:color w:val="auto"/>
          <w:sz w:val="34"/>
          <w:szCs w:val="34"/>
          <w:highlight w:val="none"/>
          <w:lang w:val="en-US" w:eastAsia="zh-CN"/>
        </w:rPr>
        <w:t>50</w:t>
      </w:r>
      <w:r>
        <w:rPr>
          <w:rFonts w:hint="eastAsia" w:ascii="宋体" w:hAnsi="宋体" w:eastAsia="宋体" w:cs="宋体"/>
          <w:color w:val="auto"/>
          <w:sz w:val="34"/>
          <w:szCs w:val="34"/>
          <w:highlight w:val="none"/>
        </w:rPr>
        <w:t>）</w:t>
      </w:r>
    </w:p>
    <w:p w14:paraId="3C3074C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宋体" w:hAnsi="宋体" w:eastAsia="宋体" w:cs="宋体"/>
          <w:i w:val="0"/>
          <w:iCs w:val="0"/>
          <w:sz w:val="24"/>
          <w:szCs w:val="24"/>
          <w:highlight w:val="none"/>
        </w:rPr>
      </w:pPr>
      <w:r>
        <w:rPr>
          <w:rFonts w:hint="eastAsia" w:ascii="宋体" w:hAnsi="宋体" w:eastAsia="宋体" w:cs="宋体"/>
          <w:i w:val="0"/>
          <w:iCs w:val="0"/>
          <w:color w:val="FF763B"/>
          <w:kern w:val="0"/>
          <w:sz w:val="24"/>
          <w:szCs w:val="24"/>
          <w:highlight w:val="none"/>
          <w:u w:val="none"/>
          <w:bdr w:val="single" w:color="FF763B" w:sz="6" w:space="0"/>
          <w:lang w:val="en-US" w:eastAsia="zh-CN" w:bidi="ar"/>
        </w:rPr>
        <w:fldChar w:fldCharType="begin"/>
      </w:r>
      <w:r>
        <w:rPr>
          <w:rFonts w:hint="eastAsia" w:ascii="宋体" w:hAnsi="宋体" w:eastAsia="宋体" w:cs="宋体"/>
          <w:i w:val="0"/>
          <w:iCs w:val="0"/>
          <w:color w:val="FF763B"/>
          <w:kern w:val="0"/>
          <w:sz w:val="24"/>
          <w:szCs w:val="24"/>
          <w:highlight w:val="none"/>
          <w:u w:val="none"/>
          <w:bdr w:val="single" w:color="FF763B" w:sz="6" w:space="0"/>
          <w:lang w:val="en-US" w:eastAsia="zh-CN" w:bidi="ar"/>
        </w:rPr>
        <w:instrText xml:space="preserve"> HYPERLINK "https://service.weibo.com/share/share.php?url=https://www.lg.gov.cn/xxgk/zwgk/tzgg/content/post_11953471.html&amp;title=%E6%B7%B1%E5%9C%B3%E5%B8%82%E9%BE%99%E5%B2%97%E4%B8%AD%E5%BF%83%E5%8C%BB%E9%99%A2%E5%85%B3%E4%BA%8E%E7%9A%AE%E8%82%A4%E7%A7%91%E3%80%81%E7%83%A7%E4%BC%A4%E7%A7%91%E5%8F%8A%E6%95%B4%E5%BD%A2%E5%A4%96%E7%A7%91%E4%B8%93%E7%94%A8%E8%80%97%E6%9D%90%E9%A1%B9%E7%9B%AE%E5%85%AC%E5%BC%80%E9%81%B4%E9%80%89%E7%9A%84%E5%85%AC%E5%91%8A%EF%BC%88%E7%BC%96%E5%8F%B7%EF%BC%9AHC2025-05%EF%BC%89-%E9%80%9A%E7%9F%A5%E5%85%AC%E5%91%8A-%E9%BE%99%E5%B2%97%E6%94%BF%E5%BA%9C%E5%9C%A8%E7%BA%BF&amp;pic=&amp;appkey=" \o "分享到 微博" \t "https://www.lg.gov.cn/xxgk/zwgk/tzgg/content/_blank" </w:instrText>
      </w:r>
      <w:r>
        <w:rPr>
          <w:rFonts w:hint="eastAsia" w:ascii="宋体" w:hAnsi="宋体" w:eastAsia="宋体" w:cs="宋体"/>
          <w:i w:val="0"/>
          <w:iCs w:val="0"/>
          <w:color w:val="FF763B"/>
          <w:kern w:val="0"/>
          <w:sz w:val="24"/>
          <w:szCs w:val="24"/>
          <w:highlight w:val="none"/>
          <w:u w:val="none"/>
          <w:bdr w:val="single" w:color="FF763B" w:sz="6" w:space="0"/>
          <w:lang w:val="en-US" w:eastAsia="zh-CN" w:bidi="ar"/>
        </w:rPr>
        <w:fldChar w:fldCharType="separate"/>
      </w:r>
      <w:r>
        <w:rPr>
          <w:rFonts w:hint="eastAsia" w:ascii="宋体" w:hAnsi="宋体" w:eastAsia="宋体" w:cs="宋体"/>
          <w:i w:val="0"/>
          <w:iCs w:val="0"/>
          <w:color w:val="FF763B"/>
          <w:kern w:val="0"/>
          <w:sz w:val="24"/>
          <w:szCs w:val="24"/>
          <w:highlight w:val="none"/>
          <w:u w:val="none"/>
          <w:bdr w:val="single" w:color="FF763B" w:sz="6" w:space="0"/>
          <w:lang w:val="en-US" w:eastAsia="zh-CN" w:bidi="ar"/>
        </w:rPr>
        <w:fldChar w:fldCharType="end"/>
      </w:r>
      <w:r>
        <w:rPr>
          <w:rFonts w:hint="eastAsia" w:ascii="宋体" w:hAnsi="宋体" w:eastAsia="宋体" w:cs="宋体"/>
          <w:i w:val="0"/>
          <w:iCs w:val="0"/>
          <w:color w:val="7BC549"/>
          <w:kern w:val="0"/>
          <w:sz w:val="24"/>
          <w:szCs w:val="24"/>
          <w:highlight w:val="none"/>
          <w:u w:val="none"/>
          <w:bdr w:val="single" w:color="7BC549" w:sz="6" w:space="0"/>
          <w:lang w:val="en-US" w:eastAsia="zh-CN" w:bidi="ar"/>
        </w:rPr>
        <w:fldChar w:fldCharType="begin"/>
      </w:r>
      <w:r>
        <w:rPr>
          <w:rFonts w:hint="eastAsia" w:ascii="宋体" w:hAnsi="宋体" w:eastAsia="宋体" w:cs="宋体"/>
          <w:i w:val="0"/>
          <w:iCs w:val="0"/>
          <w:color w:val="7BC549"/>
          <w:kern w:val="0"/>
          <w:sz w:val="24"/>
          <w:szCs w:val="24"/>
          <w:highlight w:val="none"/>
          <w:u w:val="none"/>
          <w:bdr w:val="single" w:color="7BC549" w:sz="6" w:space="0"/>
          <w:lang w:val="en-US" w:eastAsia="zh-CN" w:bidi="ar"/>
        </w:rPr>
        <w:instrText xml:space="preserve"> HYPERLINK "javascript:;" \o "分享到 微信" </w:instrText>
      </w:r>
      <w:r>
        <w:rPr>
          <w:rFonts w:hint="eastAsia" w:ascii="宋体" w:hAnsi="宋体" w:eastAsia="宋体" w:cs="宋体"/>
          <w:i w:val="0"/>
          <w:iCs w:val="0"/>
          <w:color w:val="7BC549"/>
          <w:kern w:val="0"/>
          <w:sz w:val="24"/>
          <w:szCs w:val="24"/>
          <w:highlight w:val="none"/>
          <w:u w:val="none"/>
          <w:bdr w:val="single" w:color="7BC549" w:sz="6" w:space="0"/>
          <w:lang w:val="en-US" w:eastAsia="zh-CN" w:bidi="ar"/>
        </w:rPr>
        <w:fldChar w:fldCharType="separate"/>
      </w:r>
      <w:r>
        <w:rPr>
          <w:rFonts w:hint="eastAsia" w:ascii="宋体" w:hAnsi="宋体" w:eastAsia="宋体" w:cs="宋体"/>
          <w:i w:val="0"/>
          <w:iCs w:val="0"/>
          <w:color w:val="7BC549"/>
          <w:kern w:val="0"/>
          <w:sz w:val="24"/>
          <w:szCs w:val="24"/>
          <w:highlight w:val="none"/>
          <w:u w:val="none"/>
          <w:bdr w:val="single" w:color="7BC549" w:sz="6" w:space="0"/>
          <w:lang w:val="en-US" w:eastAsia="zh-CN" w:bidi="ar"/>
        </w:rPr>
        <w:fldChar w:fldCharType="end"/>
      </w:r>
      <w:r>
        <w:rPr>
          <w:rFonts w:hint="eastAsia" w:ascii="宋体" w:hAnsi="宋体" w:eastAsia="宋体" w:cs="宋体"/>
          <w:i w:val="0"/>
          <w:iCs w:val="0"/>
          <w:color w:val="FDBE3D"/>
          <w:kern w:val="0"/>
          <w:sz w:val="24"/>
          <w:szCs w:val="24"/>
          <w:highlight w:val="none"/>
          <w:u w:val="none"/>
          <w:bdr w:val="single" w:color="FDBE3D" w:sz="6" w:space="0"/>
          <w:lang w:val="en-US" w:eastAsia="zh-CN" w:bidi="ar"/>
        </w:rPr>
        <w:fldChar w:fldCharType="begin"/>
      </w:r>
      <w:r>
        <w:rPr>
          <w:rFonts w:hint="eastAsia" w:ascii="宋体" w:hAnsi="宋体" w:eastAsia="宋体" w:cs="宋体"/>
          <w:i w:val="0"/>
          <w:iCs w:val="0"/>
          <w:color w:val="FDBE3D"/>
          <w:kern w:val="0"/>
          <w:sz w:val="24"/>
          <w:szCs w:val="24"/>
          <w:highlight w:val="none"/>
          <w:u w:val="none"/>
          <w:bdr w:val="single" w:color="FDBE3D" w:sz="6" w:space="0"/>
          <w:lang w:val="en-US" w:eastAsia="zh-CN" w:bidi="ar"/>
        </w:rPr>
        <w:instrText xml:space="preserve"> HYPERLINK "http://sns.qzone.qq.com/cgi-bin/qzshare/cgi_qzshare_onekey?url=https://www.lg.gov.cn/xxgk/zwgk/tzgg/content/post_11953471.html&amp;title=%E6%B7%B1%E5%9C%B3%E5%B8%82%E9%BE%99%E5%B2%97%E4%B8%AD%E5%BF%83%E5%8C%BB%E9%99%A2%E5%85%B3%E4%BA%8E%E7%9A%AE%E8%82%A4%E7%A7%91%E3%80%81%E7%83%A7%E4%BC%A4%E7%A7%91%E5%8F%8A%E6%95%B4%E5%BD%A2%E5%A4%96%E7%A7%91%E4%B8%93%E7%94%A8%E8%80%97%E6%9D%90%E9%A1%B9%E7%9B%AE%E5%85%AC%E5%BC%80%E9%81%B4%E9%80%89%E7%9A%84%E5%85%AC%E5%91%8A%EF%BC%88%E7%BC%96%E5%8F%B7%EF%BC%9AHC2025-05%EF%BC%89-%E9%80%9A%E7%9F%A5%E5%85%AC%E5%91%8A-%E9%BE%99%E5%B2%97%E6%94%BF%E5%BA%9C%E5%9C%A8%E7%BA%BF&amp;desc=&amp;summary=&amp;site=%E6%B7%B1%E5%9C%B3%E5%B8%82%E9%BE%99%E5%B2%97%E4%B8%AD%E5%BF%83%E5%8C%BB%E9%99%A2&amp;pics=" \o "分享到 QQ空间" \t "https://www.lg.gov.cn/xxgk/zwgk/tzgg/content/_blank" </w:instrText>
      </w:r>
      <w:r>
        <w:rPr>
          <w:rFonts w:hint="eastAsia" w:ascii="宋体" w:hAnsi="宋体" w:eastAsia="宋体" w:cs="宋体"/>
          <w:i w:val="0"/>
          <w:iCs w:val="0"/>
          <w:color w:val="FDBE3D"/>
          <w:kern w:val="0"/>
          <w:sz w:val="24"/>
          <w:szCs w:val="24"/>
          <w:highlight w:val="none"/>
          <w:u w:val="none"/>
          <w:bdr w:val="single" w:color="FDBE3D" w:sz="6" w:space="0"/>
          <w:lang w:val="en-US" w:eastAsia="zh-CN" w:bidi="ar"/>
        </w:rPr>
        <w:fldChar w:fldCharType="separate"/>
      </w:r>
      <w:r>
        <w:rPr>
          <w:rFonts w:hint="eastAsia" w:ascii="宋体" w:hAnsi="宋体" w:eastAsia="宋体" w:cs="宋体"/>
          <w:i w:val="0"/>
          <w:iCs w:val="0"/>
          <w:color w:val="FDBE3D"/>
          <w:kern w:val="0"/>
          <w:sz w:val="24"/>
          <w:szCs w:val="24"/>
          <w:highlight w:val="none"/>
          <w:u w:val="none"/>
          <w:bdr w:val="single" w:color="FDBE3D" w:sz="6" w:space="0"/>
          <w:lang w:val="en-US" w:eastAsia="zh-CN" w:bidi="ar"/>
        </w:rPr>
        <w:fldChar w:fldCharType="end"/>
      </w:r>
      <w:r>
        <w:rPr>
          <w:rFonts w:hint="eastAsia" w:ascii="宋体" w:hAnsi="宋体" w:eastAsia="宋体" w:cs="宋体"/>
          <w:i w:val="0"/>
          <w:iCs w:val="0"/>
          <w:color w:val="56B6E7"/>
          <w:kern w:val="0"/>
          <w:sz w:val="24"/>
          <w:szCs w:val="24"/>
          <w:highlight w:val="none"/>
          <w:u w:val="none"/>
          <w:bdr w:val="single" w:color="56B6E7" w:sz="6" w:space="0"/>
          <w:lang w:val="en-US" w:eastAsia="zh-CN" w:bidi="ar"/>
        </w:rPr>
        <w:fldChar w:fldCharType="begin"/>
      </w:r>
      <w:r>
        <w:rPr>
          <w:rFonts w:hint="eastAsia" w:ascii="宋体" w:hAnsi="宋体" w:eastAsia="宋体" w:cs="宋体"/>
          <w:i w:val="0"/>
          <w:iCs w:val="0"/>
          <w:color w:val="56B6E7"/>
          <w:kern w:val="0"/>
          <w:sz w:val="24"/>
          <w:szCs w:val="24"/>
          <w:highlight w:val="none"/>
          <w:u w:val="none"/>
          <w:bdr w:val="single" w:color="56B6E7" w:sz="6" w:space="0"/>
          <w:lang w:val="en-US" w:eastAsia="zh-CN" w:bidi="ar"/>
        </w:rPr>
        <w:instrText xml:space="preserve"> HYPERLINK "http://connect.qq.com/widget/shareqq/index.html?url=https://www.lg.gov.cn/xxgk/zwgk/tzgg/content/post_11953471.html&amp;title=%E6%B7%B1%E5%9C%B3%E5%B8%82%E9%BE%99%E5%B2%97%E4%B8%AD%E5%BF%83%E5%8C%BB%E9%99%A2%E5%85%B3%E4%BA%8E%E7%9A%AE%E8%82%A4%E7%A7%91%E3%80%81%E7%83%A7%E4%BC%A4%E7%A7%91%E5%8F%8A%E6%95%B4%E5%BD%A2%E5%A4%96%E7%A7%91%E4%B8%93%E7%94%A8%E8%80%97%E6%9D%90%E9%A1%B9%E7%9B%AE%E5%85%AC%E5%BC%80%E9%81%B4%E9%80%89%E7%9A%84%E5%85%AC%E5%91%8A%EF%BC%88%E7%BC%96%E5%8F%B7%EF%BC%9AHC2025-05%EF%BC%89-%E9%80%9A%E7%9F%A5%E5%85%AC%E5%91%8A-%E9%BE%99%E5%B2%97%E6%94%BF%E5%BA%9C%E5%9C%A8%E7%BA%BF&amp;source=%E6%B7%B1%E5%9C%B3%E5%B8%82%E9%BE%99%E5%B2%97%E4%B8%AD%E5%BF%83%E5%8C%BB%E9%99%A2&amp;desc=&amp;pics=" \o "分享到 QQ" \t "https://www.lg.gov.cn/xxgk/zwgk/tzgg/content/_blank" </w:instrText>
      </w:r>
      <w:r>
        <w:rPr>
          <w:rFonts w:hint="eastAsia" w:ascii="宋体" w:hAnsi="宋体" w:eastAsia="宋体" w:cs="宋体"/>
          <w:i w:val="0"/>
          <w:iCs w:val="0"/>
          <w:color w:val="56B6E7"/>
          <w:kern w:val="0"/>
          <w:sz w:val="24"/>
          <w:szCs w:val="24"/>
          <w:highlight w:val="none"/>
          <w:u w:val="none"/>
          <w:bdr w:val="single" w:color="56B6E7" w:sz="6" w:space="0"/>
          <w:lang w:val="en-US" w:eastAsia="zh-CN" w:bidi="ar"/>
        </w:rPr>
        <w:fldChar w:fldCharType="separate"/>
      </w:r>
      <w:r>
        <w:rPr>
          <w:rFonts w:hint="eastAsia" w:ascii="宋体" w:hAnsi="宋体" w:eastAsia="宋体" w:cs="宋体"/>
          <w:i w:val="0"/>
          <w:iCs w:val="0"/>
          <w:color w:val="56B6E7"/>
          <w:kern w:val="0"/>
          <w:sz w:val="24"/>
          <w:szCs w:val="24"/>
          <w:highlight w:val="none"/>
          <w:u w:val="none"/>
          <w:bdr w:val="single" w:color="56B6E7" w:sz="6" w:space="0"/>
          <w:lang w:val="en-US" w:eastAsia="zh-CN" w:bidi="ar"/>
        </w:rPr>
        <w:fldChar w:fldCharType="end"/>
      </w:r>
    </w:p>
    <w:p w14:paraId="20381D86">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400" w:lineRule="exact"/>
        <w:ind w:left="0" w:right="0"/>
        <w:jc w:val="left"/>
        <w:textAlignment w:val="auto"/>
        <w:rPr>
          <w:rFonts w:hint="eastAsia" w:ascii="宋体" w:hAnsi="宋体" w:eastAsia="宋体" w:cs="宋体"/>
          <w:color w:val="444444"/>
          <w:sz w:val="24"/>
          <w:szCs w:val="24"/>
        </w:rPr>
      </w:pPr>
      <w:r>
        <w:rPr>
          <w:rFonts w:hint="eastAsia" w:ascii="宋体" w:hAnsi="宋体" w:eastAsia="宋体" w:cs="宋体"/>
          <w:color w:val="444444"/>
          <w:sz w:val="24"/>
          <w:szCs w:val="24"/>
          <w:highlight w:val="none"/>
        </w:rPr>
        <w:t>　</w:t>
      </w:r>
      <w:r>
        <w:rPr>
          <w:rFonts w:hint="eastAsia" w:ascii="宋体" w:hAnsi="宋体" w:eastAsia="宋体" w:cs="宋体"/>
          <w:color w:val="444444"/>
          <w:sz w:val="24"/>
          <w:szCs w:val="24"/>
          <w:highlight w:val="none"/>
          <w:lang w:val="en-US" w:eastAsia="zh-CN"/>
        </w:rPr>
        <w:t xml:space="preserve">   </w:t>
      </w:r>
      <w:r>
        <w:rPr>
          <w:rFonts w:hint="eastAsia" w:ascii="宋体" w:hAnsi="宋体" w:eastAsia="宋体" w:cs="宋体"/>
          <w:color w:val="444444"/>
          <w:sz w:val="24"/>
          <w:szCs w:val="24"/>
          <w:highlight w:val="none"/>
        </w:rPr>
        <w:t>我院拟对以下医用耗材进行遴选采购</w:t>
      </w:r>
      <w:r>
        <w:rPr>
          <w:rFonts w:hint="eastAsia" w:ascii="宋体" w:hAnsi="宋体" w:eastAsia="宋体" w:cs="宋体"/>
          <w:color w:val="444444"/>
          <w:sz w:val="24"/>
          <w:szCs w:val="24"/>
          <w:highlight w:val="none"/>
          <w:lang w:val="en-US" w:eastAsia="zh-CN"/>
        </w:rPr>
        <w:t>(项目编号：SZSYCG-HC-2026-0050)</w:t>
      </w:r>
      <w:r>
        <w:rPr>
          <w:rFonts w:hint="eastAsia" w:ascii="宋体" w:hAnsi="宋体" w:eastAsia="宋体" w:cs="宋体"/>
          <w:color w:val="444444"/>
          <w:sz w:val="24"/>
          <w:szCs w:val="24"/>
          <w:highlight w:val="none"/>
        </w:rPr>
        <w:t>，</w:t>
      </w:r>
      <w:r>
        <w:rPr>
          <w:rFonts w:hint="eastAsia" w:ascii="宋体" w:hAnsi="宋体" w:eastAsia="宋体" w:cs="宋体"/>
          <w:color w:val="444444"/>
          <w:sz w:val="24"/>
          <w:szCs w:val="24"/>
        </w:rPr>
        <w:t>现诚邀有意向的厂家（供应商）报名参加，报名方必须为阳光交易平台注册企业，应标产品必须有阳光交易平台交易代码（无医疗器械注册证/备案号的产品除外），详情如下：</w:t>
      </w:r>
    </w:p>
    <w:p w14:paraId="2036C4EC">
      <w:pPr>
        <w:pStyle w:val="9"/>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400" w:lineRule="exact"/>
        <w:ind w:left="480" w:leftChars="0" w:right="0" w:rightChars="0" w:firstLine="0" w:firstLineChars="0"/>
        <w:jc w:val="left"/>
        <w:textAlignment w:val="auto"/>
        <w:rPr>
          <w:rFonts w:hint="eastAsia" w:ascii="宋体" w:hAnsi="宋体" w:eastAsia="宋体" w:cs="宋体"/>
          <w:color w:val="444444"/>
          <w:sz w:val="24"/>
          <w:szCs w:val="24"/>
          <w:highlight w:val="none"/>
        </w:rPr>
      </w:pPr>
      <w:r>
        <w:rPr>
          <w:rFonts w:hint="eastAsia" w:ascii="宋体" w:hAnsi="宋体" w:eastAsia="宋体" w:cs="宋体"/>
          <w:color w:val="444444"/>
          <w:sz w:val="24"/>
          <w:szCs w:val="24"/>
        </w:rPr>
        <w:t>公开遴选项目：详见附件3</w:t>
      </w:r>
    </w:p>
    <w:p w14:paraId="4C9E840A">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400" w:lineRule="exact"/>
        <w:ind w:left="480" w:leftChars="0" w:right="0" w:rightChars="0"/>
        <w:jc w:val="left"/>
        <w:textAlignment w:val="auto"/>
        <w:rPr>
          <w:rFonts w:hint="eastAsia" w:ascii="宋体" w:hAnsi="宋体" w:eastAsia="宋体" w:cs="宋体"/>
          <w:color w:val="444444"/>
          <w:sz w:val="24"/>
          <w:szCs w:val="24"/>
          <w:highlight w:val="none"/>
        </w:rPr>
      </w:pPr>
      <w:r>
        <w:rPr>
          <w:rFonts w:hint="eastAsia" w:ascii="宋体" w:hAnsi="宋体" w:eastAsia="宋体" w:cs="宋体"/>
          <w:color w:val="444444"/>
          <w:kern w:val="0"/>
          <w:sz w:val="24"/>
          <w:szCs w:val="24"/>
          <w:highlight w:val="none"/>
          <w:lang w:val="en-US" w:eastAsia="zh-CN" w:bidi="ar"/>
        </w:rPr>
        <w:t>二、</w:t>
      </w:r>
      <w:r>
        <w:rPr>
          <w:rFonts w:hint="eastAsia" w:ascii="宋体" w:hAnsi="宋体" w:eastAsia="宋体" w:cs="宋体"/>
          <w:color w:val="444444"/>
          <w:sz w:val="24"/>
          <w:szCs w:val="24"/>
          <w:highlight w:val="none"/>
          <w:lang w:val="en-US" w:eastAsia="zh-CN"/>
        </w:rPr>
        <w:t>遴选文件获取办法：登录医院网站（http://www.ssmc-sz.com/）点击首页顶端“信息公开-招标采购公告”窗口，进入界面后选择下载。</w:t>
      </w:r>
    </w:p>
    <w:p w14:paraId="387C19A6">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400" w:lineRule="exact"/>
        <w:ind w:left="480" w:leftChars="0" w:right="0" w:rightChars="0"/>
        <w:jc w:val="left"/>
        <w:textAlignment w:val="auto"/>
        <w:rPr>
          <w:rFonts w:hint="eastAsia" w:ascii="宋体" w:hAnsi="宋体" w:eastAsia="宋体" w:cs="宋体"/>
          <w:color w:val="444444"/>
          <w:sz w:val="24"/>
          <w:szCs w:val="24"/>
          <w:highlight w:val="none"/>
        </w:rPr>
      </w:pPr>
      <w:r>
        <w:rPr>
          <w:rFonts w:hint="eastAsia" w:ascii="宋体" w:hAnsi="宋体" w:eastAsia="宋体" w:cs="宋体"/>
          <w:color w:val="444444"/>
          <w:sz w:val="24"/>
          <w:szCs w:val="24"/>
          <w:highlight w:val="none"/>
        </w:rPr>
        <w:t>三、报名相关要求（邮件报名）：</w:t>
      </w:r>
    </w:p>
    <w:p w14:paraId="39B28465">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400" w:lineRule="exact"/>
        <w:ind w:left="480" w:leftChars="0" w:right="0" w:rightChars="0"/>
        <w:jc w:val="left"/>
        <w:textAlignment w:val="auto"/>
        <w:rPr>
          <w:rFonts w:hint="eastAsia" w:ascii="宋体" w:hAnsi="宋体" w:eastAsia="宋体" w:cs="宋体"/>
          <w:color w:val="444444"/>
          <w:sz w:val="24"/>
          <w:szCs w:val="24"/>
          <w:highlight w:val="none"/>
        </w:rPr>
      </w:pPr>
      <w:r>
        <w:rPr>
          <w:rFonts w:hint="eastAsia" w:ascii="宋体" w:hAnsi="宋体" w:eastAsia="宋体" w:cs="宋体"/>
          <w:color w:val="444444"/>
          <w:sz w:val="24"/>
          <w:szCs w:val="24"/>
          <w:highlight w:val="none"/>
        </w:rPr>
        <w:t>（一）有意参加公开遴选的供应商请于202</w:t>
      </w:r>
      <w:r>
        <w:rPr>
          <w:rFonts w:hint="eastAsia" w:ascii="宋体" w:hAnsi="宋体" w:eastAsia="宋体" w:cs="宋体"/>
          <w:color w:val="444444"/>
          <w:sz w:val="24"/>
          <w:szCs w:val="24"/>
          <w:highlight w:val="none"/>
          <w:lang w:val="en-US" w:eastAsia="zh-CN"/>
        </w:rPr>
        <w:t>6</w:t>
      </w:r>
      <w:r>
        <w:rPr>
          <w:rFonts w:hint="eastAsia" w:ascii="宋体" w:hAnsi="宋体" w:eastAsia="宋体" w:cs="宋体"/>
          <w:color w:val="444444"/>
          <w:sz w:val="24"/>
          <w:szCs w:val="24"/>
          <w:highlight w:val="none"/>
        </w:rPr>
        <w:t>年</w:t>
      </w:r>
      <w:r>
        <w:rPr>
          <w:rFonts w:hint="eastAsia" w:ascii="宋体" w:hAnsi="宋体" w:eastAsia="宋体" w:cs="宋体"/>
          <w:color w:val="444444"/>
          <w:sz w:val="24"/>
          <w:szCs w:val="24"/>
          <w:highlight w:val="none"/>
          <w:lang w:val="en-US" w:eastAsia="zh-CN"/>
        </w:rPr>
        <w:t>9</w:t>
      </w:r>
      <w:r>
        <w:rPr>
          <w:rFonts w:hint="eastAsia" w:ascii="宋体" w:hAnsi="宋体" w:eastAsia="宋体" w:cs="宋体"/>
          <w:color w:val="444444"/>
          <w:sz w:val="24"/>
          <w:szCs w:val="24"/>
          <w:highlight w:val="none"/>
        </w:rPr>
        <w:t>月</w:t>
      </w:r>
      <w:r>
        <w:rPr>
          <w:rFonts w:hint="eastAsia" w:ascii="宋体" w:hAnsi="宋体" w:eastAsia="宋体" w:cs="宋体"/>
          <w:color w:val="444444"/>
          <w:sz w:val="24"/>
          <w:szCs w:val="24"/>
          <w:highlight w:val="none"/>
          <w:lang w:val="en-US" w:eastAsia="zh-CN"/>
        </w:rPr>
        <w:t>4</w:t>
      </w:r>
      <w:r>
        <w:rPr>
          <w:rFonts w:hint="eastAsia" w:ascii="宋体" w:hAnsi="宋体" w:eastAsia="宋体" w:cs="宋体"/>
          <w:color w:val="444444"/>
          <w:sz w:val="24"/>
          <w:szCs w:val="24"/>
          <w:highlight w:val="none"/>
        </w:rPr>
        <w:t>日-202</w:t>
      </w:r>
      <w:r>
        <w:rPr>
          <w:rFonts w:hint="eastAsia" w:ascii="宋体" w:hAnsi="宋体" w:eastAsia="宋体" w:cs="宋体"/>
          <w:color w:val="444444"/>
          <w:sz w:val="24"/>
          <w:szCs w:val="24"/>
          <w:highlight w:val="none"/>
          <w:lang w:val="en-US" w:eastAsia="zh-CN"/>
        </w:rPr>
        <w:t>6</w:t>
      </w:r>
      <w:r>
        <w:rPr>
          <w:rFonts w:hint="eastAsia" w:ascii="宋体" w:hAnsi="宋体" w:eastAsia="宋体" w:cs="宋体"/>
          <w:color w:val="444444"/>
          <w:sz w:val="24"/>
          <w:szCs w:val="24"/>
          <w:highlight w:val="none"/>
        </w:rPr>
        <w:t>年</w:t>
      </w:r>
      <w:r>
        <w:rPr>
          <w:rFonts w:hint="eastAsia" w:ascii="宋体" w:hAnsi="宋体" w:eastAsia="宋体" w:cs="宋体"/>
          <w:color w:val="444444"/>
          <w:sz w:val="24"/>
          <w:szCs w:val="24"/>
          <w:highlight w:val="none"/>
          <w:lang w:val="en-US" w:eastAsia="zh-CN"/>
        </w:rPr>
        <w:t>9</w:t>
      </w:r>
      <w:r>
        <w:rPr>
          <w:rFonts w:hint="eastAsia" w:ascii="宋体" w:hAnsi="宋体" w:eastAsia="宋体" w:cs="宋体"/>
          <w:color w:val="444444"/>
          <w:sz w:val="24"/>
          <w:szCs w:val="24"/>
          <w:highlight w:val="none"/>
        </w:rPr>
        <w:t>月</w:t>
      </w:r>
      <w:r>
        <w:rPr>
          <w:rFonts w:hint="eastAsia" w:ascii="宋体" w:hAnsi="宋体" w:eastAsia="宋体" w:cs="宋体"/>
          <w:color w:val="444444"/>
          <w:sz w:val="24"/>
          <w:szCs w:val="24"/>
          <w:highlight w:val="none"/>
          <w:lang w:val="en-US" w:eastAsia="zh-CN"/>
        </w:rPr>
        <w:t>11</w:t>
      </w:r>
      <w:r>
        <w:rPr>
          <w:rFonts w:hint="eastAsia" w:ascii="宋体" w:hAnsi="宋体" w:eastAsia="宋体" w:cs="宋体"/>
          <w:color w:val="444444"/>
          <w:sz w:val="24"/>
          <w:szCs w:val="24"/>
          <w:highlight w:val="none"/>
        </w:rPr>
        <w:t>日通过邮件报名。报名后通过资料审核的投标公司才能参加遴选现场谈判。</w:t>
      </w:r>
    </w:p>
    <w:p w14:paraId="0E1325D8">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400" w:lineRule="exact"/>
        <w:ind w:left="480" w:leftChars="0" w:right="0" w:rightChars="0"/>
        <w:jc w:val="left"/>
        <w:textAlignment w:val="auto"/>
        <w:rPr>
          <w:rFonts w:hint="eastAsia" w:ascii="宋体" w:hAnsi="宋体" w:eastAsia="宋体" w:cs="宋体"/>
          <w:color w:val="444444"/>
          <w:sz w:val="24"/>
          <w:szCs w:val="24"/>
          <w:highlight w:val="none"/>
        </w:rPr>
      </w:pPr>
      <w:r>
        <w:rPr>
          <w:rFonts w:hint="eastAsia" w:ascii="宋体" w:hAnsi="宋体" w:eastAsia="宋体" w:cs="宋体"/>
          <w:color w:val="444444"/>
          <w:sz w:val="24"/>
          <w:szCs w:val="24"/>
          <w:highlight w:val="none"/>
        </w:rPr>
        <w:t>（二）报名资料包括（邮箱发送）：</w:t>
      </w:r>
    </w:p>
    <w:p w14:paraId="049236FC">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400" w:lineRule="exact"/>
        <w:ind w:left="480" w:leftChars="0" w:right="0" w:rightChars="0"/>
        <w:jc w:val="left"/>
        <w:textAlignment w:val="auto"/>
        <w:rPr>
          <w:rFonts w:hint="eastAsia" w:ascii="宋体" w:hAnsi="宋体" w:eastAsia="宋体" w:cs="宋体"/>
          <w:color w:val="444444"/>
          <w:sz w:val="24"/>
          <w:szCs w:val="24"/>
          <w:highlight w:val="none"/>
        </w:rPr>
      </w:pPr>
      <w:r>
        <w:rPr>
          <w:rFonts w:hint="eastAsia" w:ascii="宋体" w:hAnsi="宋体" w:eastAsia="宋体" w:cs="宋体"/>
          <w:color w:val="444444"/>
          <w:sz w:val="24"/>
          <w:szCs w:val="24"/>
          <w:highlight w:val="none"/>
        </w:rPr>
        <w:t>1.报名表 （附件1，手稿扫描+电子编辑版）</w:t>
      </w:r>
    </w:p>
    <w:p w14:paraId="63EBB9A0">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400" w:lineRule="exact"/>
        <w:ind w:left="480" w:leftChars="0" w:right="0" w:rightChars="0"/>
        <w:jc w:val="left"/>
        <w:textAlignment w:val="auto"/>
        <w:rPr>
          <w:rFonts w:hint="eastAsia" w:ascii="宋体" w:hAnsi="宋体" w:eastAsia="宋体" w:cs="宋体"/>
          <w:color w:val="444444"/>
          <w:sz w:val="24"/>
          <w:szCs w:val="24"/>
          <w:highlight w:val="none"/>
        </w:rPr>
      </w:pPr>
      <w:r>
        <w:rPr>
          <w:rFonts w:hint="eastAsia" w:ascii="宋体" w:hAnsi="宋体" w:eastAsia="宋体" w:cs="宋体"/>
          <w:color w:val="444444"/>
          <w:sz w:val="24"/>
          <w:szCs w:val="24"/>
          <w:highlight w:val="none"/>
        </w:rPr>
        <w:t>2.提供</w:t>
      </w:r>
      <w:r>
        <w:rPr>
          <w:rFonts w:hint="eastAsia" w:ascii="宋体" w:hAnsi="宋体" w:eastAsia="宋体" w:cs="宋体"/>
          <w:color w:val="444444"/>
          <w:sz w:val="24"/>
          <w:szCs w:val="24"/>
          <w:highlight w:val="none"/>
          <w:lang w:eastAsia="zh-CN"/>
        </w:rPr>
        <w:t>“</w:t>
      </w:r>
      <w:r>
        <w:rPr>
          <w:rFonts w:hint="eastAsia" w:ascii="宋体" w:hAnsi="宋体" w:eastAsia="宋体" w:cs="宋体"/>
          <w:color w:val="444444"/>
          <w:sz w:val="24"/>
          <w:szCs w:val="24"/>
          <w:highlight w:val="none"/>
        </w:rPr>
        <w:t>四、供应商基本情况中第1点、第4点、第5点”盖公章扫描件</w:t>
      </w:r>
    </w:p>
    <w:p w14:paraId="3BA1CD97">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400" w:lineRule="exact"/>
        <w:ind w:left="480" w:leftChars="0" w:right="0" w:rightChars="0"/>
        <w:jc w:val="left"/>
        <w:textAlignment w:val="auto"/>
        <w:rPr>
          <w:rFonts w:hint="eastAsia" w:ascii="宋体" w:hAnsi="宋体" w:eastAsia="宋体" w:cs="宋体"/>
          <w:color w:val="444444"/>
          <w:sz w:val="24"/>
          <w:szCs w:val="24"/>
          <w:highlight w:val="none"/>
        </w:rPr>
      </w:pPr>
      <w:r>
        <w:rPr>
          <w:rFonts w:hint="eastAsia" w:ascii="宋体" w:hAnsi="宋体" w:eastAsia="宋体" w:cs="宋体"/>
          <w:color w:val="444444"/>
          <w:sz w:val="24"/>
          <w:szCs w:val="24"/>
          <w:highlight w:val="none"/>
        </w:rPr>
        <w:t>3.电子版《报价汇总表》（附件2，Excel编辑版及加盖公章PDF电子版）</w:t>
      </w:r>
    </w:p>
    <w:p w14:paraId="03F901C2">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400" w:lineRule="exact"/>
        <w:ind w:left="480" w:leftChars="0" w:right="0" w:rightChars="0"/>
        <w:jc w:val="left"/>
        <w:textAlignment w:val="auto"/>
        <w:rPr>
          <w:rFonts w:hint="eastAsia" w:ascii="宋体" w:hAnsi="宋体" w:eastAsia="宋体" w:cs="宋体"/>
          <w:color w:val="444444"/>
          <w:sz w:val="24"/>
          <w:szCs w:val="24"/>
          <w:highlight w:val="none"/>
        </w:rPr>
      </w:pPr>
      <w:r>
        <w:rPr>
          <w:rFonts w:hint="eastAsia" w:ascii="宋体" w:hAnsi="宋体" w:eastAsia="宋体" w:cs="宋体"/>
          <w:color w:val="444444"/>
          <w:sz w:val="24"/>
          <w:szCs w:val="24"/>
          <w:highlight w:val="none"/>
        </w:rPr>
        <w:t>4. PDF电子版加盖公章《遴选谈判文件》（附件3遴选谈判文件）。</w:t>
      </w:r>
    </w:p>
    <w:p w14:paraId="5659A99F">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400" w:lineRule="exact"/>
        <w:ind w:left="480" w:leftChars="0" w:right="0" w:rightChars="0" w:firstLine="720" w:firstLineChars="300"/>
        <w:jc w:val="left"/>
        <w:textAlignment w:val="auto"/>
        <w:rPr>
          <w:rFonts w:hint="eastAsia" w:ascii="宋体" w:hAnsi="宋体" w:eastAsia="宋体" w:cs="宋体"/>
          <w:color w:val="444444"/>
          <w:sz w:val="24"/>
          <w:szCs w:val="24"/>
          <w:highlight w:val="none"/>
        </w:rPr>
      </w:pPr>
      <w:r>
        <w:rPr>
          <w:rFonts w:hint="eastAsia" w:ascii="宋体" w:hAnsi="宋体" w:eastAsia="宋体" w:cs="宋体"/>
          <w:color w:val="444444"/>
          <w:sz w:val="24"/>
          <w:szCs w:val="24"/>
          <w:highlight w:val="none"/>
        </w:rPr>
        <w:t>所有报名资料须以一封邮件多个附件的形式发送，无须打包，各附件名称必须以资料名称命名，逾期不予受理。注意：邮件主题须填写“项目编号+投标供应商全称+XXX项目报名文件及遴选文件”（例：SZSYCG-HC-202</w:t>
      </w:r>
      <w:r>
        <w:rPr>
          <w:rFonts w:hint="eastAsia" w:ascii="宋体" w:hAnsi="宋体" w:eastAsia="宋体" w:cs="宋体"/>
          <w:color w:val="444444"/>
          <w:sz w:val="24"/>
          <w:szCs w:val="24"/>
          <w:highlight w:val="none"/>
          <w:lang w:val="en-US" w:eastAsia="zh-CN"/>
        </w:rPr>
        <w:t>6</w:t>
      </w:r>
      <w:r>
        <w:rPr>
          <w:rFonts w:hint="eastAsia" w:ascii="宋体" w:hAnsi="宋体" w:eastAsia="宋体" w:cs="宋体"/>
          <w:color w:val="444444"/>
          <w:sz w:val="24"/>
          <w:szCs w:val="24"/>
          <w:highlight w:val="none"/>
        </w:rPr>
        <w:t>-00</w:t>
      </w:r>
      <w:r>
        <w:rPr>
          <w:rFonts w:hint="eastAsia" w:ascii="宋体" w:hAnsi="宋体" w:eastAsia="宋体" w:cs="宋体"/>
          <w:color w:val="444444"/>
          <w:sz w:val="24"/>
          <w:szCs w:val="24"/>
          <w:highlight w:val="none"/>
          <w:lang w:val="en-US" w:eastAsia="zh-CN"/>
        </w:rPr>
        <w:t>XX</w:t>
      </w:r>
      <w:r>
        <w:rPr>
          <w:rFonts w:hint="eastAsia" w:ascii="宋体" w:hAnsi="宋体" w:eastAsia="宋体" w:cs="宋体"/>
          <w:color w:val="444444"/>
          <w:sz w:val="24"/>
          <w:szCs w:val="24"/>
          <w:highlight w:val="none"/>
        </w:rPr>
        <w:t>+xxx有限公司</w:t>
      </w:r>
      <w:r>
        <w:rPr>
          <w:rFonts w:hint="eastAsia" w:ascii="宋体" w:hAnsi="宋体" w:eastAsia="宋体" w:cs="宋体"/>
          <w:color w:val="444444"/>
          <w:sz w:val="24"/>
          <w:szCs w:val="24"/>
          <w:highlight w:val="none"/>
          <w:lang w:val="en-US" w:eastAsia="zh-CN"/>
        </w:rPr>
        <w:t>+</w:t>
      </w:r>
      <w:r>
        <w:rPr>
          <w:rFonts w:hint="eastAsia" w:ascii="宋体" w:hAnsi="宋体" w:eastAsia="宋体" w:cs="宋体"/>
          <w:color w:val="444444"/>
          <w:sz w:val="24"/>
          <w:szCs w:val="24"/>
          <w:highlight w:val="none"/>
        </w:rPr>
        <w:t>深圳市第四人民医院</w:t>
      </w:r>
      <w:r>
        <w:rPr>
          <w:rFonts w:hint="eastAsia" w:ascii="宋体" w:hAnsi="宋体" w:eastAsia="宋体" w:cs="宋体"/>
          <w:color w:val="444444"/>
          <w:sz w:val="24"/>
          <w:szCs w:val="24"/>
          <w:highlight w:val="none"/>
          <w:lang w:val="en-US" w:eastAsia="zh-CN"/>
        </w:rPr>
        <w:t>XXX</w:t>
      </w:r>
      <w:r>
        <w:rPr>
          <w:rFonts w:hint="eastAsia" w:ascii="宋体" w:hAnsi="宋体" w:eastAsia="宋体" w:cs="宋体"/>
          <w:color w:val="444444"/>
          <w:sz w:val="24"/>
          <w:szCs w:val="24"/>
          <w:highlight w:val="none"/>
        </w:rPr>
        <w:t>耗材公开遴选项目报名文件及遴选文件）。若主题内容填写不按要求，我院将视其为垃圾邮件不予认可。</w:t>
      </w:r>
    </w:p>
    <w:p w14:paraId="1E796701">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400" w:lineRule="exact"/>
        <w:ind w:left="480" w:leftChars="0" w:right="0" w:rightChars="0"/>
        <w:jc w:val="left"/>
        <w:textAlignment w:val="auto"/>
        <w:rPr>
          <w:rFonts w:hint="eastAsia" w:ascii="宋体" w:hAnsi="宋体" w:eastAsia="宋体" w:cs="宋体"/>
          <w:color w:val="444444"/>
          <w:sz w:val="24"/>
          <w:szCs w:val="24"/>
          <w:highlight w:val="none"/>
        </w:rPr>
      </w:pPr>
      <w:r>
        <w:rPr>
          <w:rFonts w:hint="eastAsia" w:ascii="宋体" w:hAnsi="宋体" w:eastAsia="宋体" w:cs="宋体"/>
          <w:color w:val="444444"/>
          <w:sz w:val="24"/>
          <w:szCs w:val="24"/>
          <w:highlight w:val="none"/>
        </w:rPr>
        <w:t>（三）参加多个品目投标供应商，产品报价表按品目单独分列。</w:t>
      </w:r>
    </w:p>
    <w:p w14:paraId="0EF11F9A">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400" w:lineRule="exact"/>
        <w:ind w:left="480" w:leftChars="0" w:right="0" w:rightChars="0"/>
        <w:jc w:val="left"/>
        <w:textAlignment w:val="auto"/>
        <w:rPr>
          <w:rFonts w:hint="eastAsia" w:ascii="宋体" w:hAnsi="宋体" w:eastAsia="宋体" w:cs="宋体"/>
          <w:color w:val="444444"/>
          <w:sz w:val="24"/>
          <w:szCs w:val="24"/>
          <w:highlight w:val="none"/>
        </w:rPr>
      </w:pPr>
      <w:r>
        <w:rPr>
          <w:rFonts w:hint="eastAsia" w:ascii="宋体" w:hAnsi="宋体" w:eastAsia="宋体" w:cs="宋体"/>
          <w:color w:val="444444"/>
          <w:sz w:val="24"/>
          <w:szCs w:val="24"/>
          <w:highlight w:val="none"/>
        </w:rPr>
        <w:t>（四）提供的证明文件资料必须是真实的，若经核实发现虚假证明文件材料，取消其两年内再次参与我院医疗器械采购项目的资格并报告上级有关部门。</w:t>
      </w:r>
    </w:p>
    <w:p w14:paraId="5960CAEE">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400" w:lineRule="exact"/>
        <w:ind w:left="480" w:leftChars="0" w:right="0" w:rightChars="0"/>
        <w:jc w:val="left"/>
        <w:textAlignment w:val="auto"/>
        <w:rPr>
          <w:rFonts w:hint="eastAsia" w:ascii="宋体" w:hAnsi="宋体" w:eastAsia="宋体" w:cs="宋体"/>
          <w:color w:val="444444"/>
          <w:sz w:val="24"/>
          <w:szCs w:val="24"/>
          <w:highlight w:val="none"/>
        </w:rPr>
      </w:pPr>
      <w:r>
        <w:rPr>
          <w:rFonts w:hint="eastAsia" w:ascii="宋体" w:hAnsi="宋体" w:eastAsia="宋体" w:cs="宋体"/>
          <w:color w:val="444444"/>
          <w:sz w:val="24"/>
          <w:szCs w:val="24"/>
          <w:highlight w:val="none"/>
        </w:rPr>
        <w:t>四、供应商基本情况</w:t>
      </w:r>
    </w:p>
    <w:p w14:paraId="65E3AA51">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400" w:lineRule="exact"/>
        <w:ind w:left="480" w:leftChars="0" w:right="0" w:rightChars="0"/>
        <w:jc w:val="left"/>
        <w:textAlignment w:val="auto"/>
        <w:rPr>
          <w:rFonts w:hint="eastAsia" w:ascii="宋体" w:hAnsi="宋体" w:eastAsia="宋体" w:cs="宋体"/>
          <w:color w:val="444444"/>
          <w:sz w:val="24"/>
          <w:szCs w:val="24"/>
          <w:highlight w:val="none"/>
        </w:rPr>
      </w:pPr>
      <w:r>
        <w:rPr>
          <w:rFonts w:hint="eastAsia" w:ascii="宋体" w:hAnsi="宋体" w:eastAsia="宋体" w:cs="宋体"/>
          <w:color w:val="444444"/>
          <w:sz w:val="24"/>
          <w:szCs w:val="24"/>
          <w:highlight w:val="none"/>
        </w:rPr>
        <w:t>1.所投耗材必须有深圳市阳光平台采购代码（无医疗器械注册证/备案号的产品除外）、否则视为报名资格无效（附上截图）</w:t>
      </w:r>
    </w:p>
    <w:p w14:paraId="2035C224">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400" w:lineRule="exact"/>
        <w:ind w:left="480" w:leftChars="0" w:right="0" w:rightChars="0"/>
        <w:jc w:val="left"/>
        <w:textAlignment w:val="auto"/>
        <w:rPr>
          <w:rFonts w:hint="eastAsia" w:ascii="宋体" w:hAnsi="宋体" w:eastAsia="宋体" w:cs="宋体"/>
          <w:color w:val="444444"/>
          <w:sz w:val="24"/>
          <w:szCs w:val="24"/>
          <w:highlight w:val="none"/>
        </w:rPr>
      </w:pPr>
      <w:r>
        <w:rPr>
          <w:rFonts w:hint="eastAsia" w:ascii="宋体" w:hAnsi="宋体" w:eastAsia="宋体" w:cs="宋体"/>
          <w:color w:val="444444"/>
          <w:sz w:val="24"/>
          <w:szCs w:val="24"/>
          <w:highlight w:val="none"/>
        </w:rPr>
        <w:t>2.报价表需填报单价不得高于所投耗材价格不得高于深圳医用耗材阳光交易和监管平台的“价格预警线/中选价”</w:t>
      </w:r>
    </w:p>
    <w:p w14:paraId="1487109C">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400" w:lineRule="exact"/>
        <w:ind w:left="480" w:leftChars="0" w:right="0" w:rightChars="0"/>
        <w:jc w:val="left"/>
        <w:textAlignment w:val="auto"/>
        <w:rPr>
          <w:rFonts w:hint="eastAsia" w:ascii="宋体" w:hAnsi="宋体" w:eastAsia="宋体" w:cs="宋体"/>
          <w:color w:val="444444"/>
          <w:sz w:val="24"/>
          <w:szCs w:val="24"/>
          <w:highlight w:val="none"/>
        </w:rPr>
      </w:pPr>
      <w:r>
        <w:rPr>
          <w:rFonts w:hint="eastAsia" w:ascii="宋体" w:hAnsi="宋体" w:eastAsia="宋体" w:cs="宋体"/>
          <w:color w:val="444444"/>
          <w:sz w:val="24"/>
          <w:szCs w:val="24"/>
          <w:highlight w:val="none"/>
        </w:rPr>
        <w:t>3.中标商必须承诺及时响应市阳光平台在线议价的要求并且保证货源供应</w:t>
      </w:r>
    </w:p>
    <w:p w14:paraId="52C27571">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400" w:lineRule="exact"/>
        <w:ind w:left="480" w:leftChars="0" w:right="0" w:rightChars="0"/>
        <w:jc w:val="left"/>
        <w:textAlignment w:val="auto"/>
        <w:rPr>
          <w:rFonts w:hint="eastAsia" w:ascii="宋体" w:hAnsi="宋体" w:eastAsia="宋体" w:cs="宋体"/>
          <w:color w:val="444444"/>
          <w:sz w:val="24"/>
          <w:szCs w:val="24"/>
          <w:highlight w:val="none"/>
        </w:rPr>
      </w:pPr>
      <w:r>
        <w:rPr>
          <w:rFonts w:hint="eastAsia" w:ascii="宋体" w:hAnsi="宋体" w:eastAsia="宋体" w:cs="宋体"/>
          <w:color w:val="444444"/>
          <w:sz w:val="24"/>
          <w:szCs w:val="24"/>
          <w:highlight w:val="none"/>
        </w:rPr>
        <w:t>4. 公司（单位）法定代表人（负责人）为同一人或者存在直接控股、管理关系的不同供应商，不得同时参加本次项目采购活动，提供遴选文件格式3“供应商基本情况表”。</w:t>
      </w:r>
    </w:p>
    <w:p w14:paraId="601B8CE5">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400" w:lineRule="exact"/>
        <w:ind w:left="480" w:leftChars="0" w:right="0" w:rightChars="0"/>
        <w:jc w:val="left"/>
        <w:textAlignment w:val="auto"/>
        <w:rPr>
          <w:rFonts w:hint="eastAsia" w:ascii="宋体" w:hAnsi="宋体" w:eastAsia="宋体" w:cs="宋体"/>
          <w:color w:val="444444"/>
          <w:sz w:val="24"/>
          <w:szCs w:val="24"/>
          <w:highlight w:val="none"/>
        </w:rPr>
      </w:pPr>
      <w:r>
        <w:rPr>
          <w:rFonts w:hint="eastAsia" w:ascii="宋体" w:hAnsi="宋体" w:eastAsia="宋体" w:cs="宋体"/>
          <w:color w:val="444444"/>
          <w:sz w:val="24"/>
          <w:szCs w:val="24"/>
          <w:highlight w:val="none"/>
        </w:rPr>
        <w:t>5.提供投标公司的法定代表人、投标授权代表人、项目负责人（项目经理)近1个月的社会保险缴交证明，不同供应商的上述人员不得为同一人（或在同一单位缴纳社会保险）。（提供社会保险缴交证明扫描件）。</w:t>
      </w:r>
    </w:p>
    <w:p w14:paraId="1D74ABC4">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400" w:lineRule="exact"/>
        <w:ind w:left="480" w:leftChars="0" w:right="0" w:rightChars="0"/>
        <w:jc w:val="left"/>
        <w:textAlignment w:val="auto"/>
        <w:rPr>
          <w:rFonts w:hint="eastAsia" w:ascii="宋体" w:hAnsi="宋体" w:eastAsia="宋体" w:cs="宋体"/>
          <w:color w:val="444444"/>
          <w:sz w:val="24"/>
          <w:szCs w:val="24"/>
          <w:highlight w:val="none"/>
        </w:rPr>
      </w:pPr>
      <w:r>
        <w:rPr>
          <w:rFonts w:hint="eastAsia" w:ascii="宋体" w:hAnsi="宋体" w:eastAsia="宋体" w:cs="宋体"/>
          <w:color w:val="444444"/>
          <w:sz w:val="24"/>
          <w:szCs w:val="24"/>
          <w:highlight w:val="none"/>
        </w:rPr>
        <w:t>五、遴选评定采用投票法（评审专家组根据投标产品的品牌、价格、市场占用率、产品质量、是否为深圳阳光平台产品、是否有国家编码等内容，通过投票法分别评选中选和备选产品，超过四分之三的专家投票选用的产品，确定为中选或备选产品。</w:t>
      </w:r>
    </w:p>
    <w:p w14:paraId="742CA3A6">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400" w:lineRule="exact"/>
        <w:ind w:left="480" w:leftChars="0" w:right="0" w:rightChars="0"/>
        <w:jc w:val="left"/>
        <w:textAlignment w:val="auto"/>
        <w:rPr>
          <w:rFonts w:hint="eastAsia" w:ascii="宋体" w:hAnsi="宋体" w:eastAsia="宋体" w:cs="宋体"/>
          <w:color w:val="444444"/>
          <w:sz w:val="24"/>
          <w:szCs w:val="24"/>
          <w:highlight w:val="none"/>
        </w:rPr>
      </w:pPr>
      <w:r>
        <w:rPr>
          <w:rFonts w:hint="eastAsia" w:ascii="宋体" w:hAnsi="宋体" w:eastAsia="宋体" w:cs="宋体"/>
          <w:color w:val="444444"/>
          <w:sz w:val="24"/>
          <w:szCs w:val="24"/>
          <w:highlight w:val="none"/>
        </w:rPr>
        <w:t>（一）市场要素：填写《使用名单》，按投标文件中提供的三甲医院使用证明评选。使用证明仅限含投标产品规格型号、价格的24个月内的发票、合同、中标通知书，提供的使用证明中不包含投标产品规格型号的，视为虚假证明文件材料。</w:t>
      </w:r>
    </w:p>
    <w:p w14:paraId="2E2262BB">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400" w:lineRule="exact"/>
        <w:ind w:left="480" w:leftChars="0" w:right="0" w:rightChars="0"/>
        <w:jc w:val="left"/>
        <w:textAlignment w:val="auto"/>
        <w:rPr>
          <w:rFonts w:hint="eastAsia" w:ascii="宋体" w:hAnsi="宋体" w:eastAsia="宋体" w:cs="宋体"/>
          <w:color w:val="444444"/>
          <w:sz w:val="24"/>
          <w:szCs w:val="24"/>
          <w:highlight w:val="none"/>
        </w:rPr>
      </w:pPr>
      <w:r>
        <w:rPr>
          <w:rFonts w:hint="eastAsia" w:ascii="宋体" w:hAnsi="宋体" w:eastAsia="宋体" w:cs="宋体"/>
          <w:color w:val="444444"/>
          <w:sz w:val="24"/>
          <w:szCs w:val="24"/>
          <w:highlight w:val="none"/>
        </w:rPr>
        <w:t>（二）其他要素：填写《服务响应表》，按响应项评分。</w:t>
      </w:r>
    </w:p>
    <w:p w14:paraId="190D0F38">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400" w:lineRule="exact"/>
        <w:ind w:left="480" w:leftChars="0" w:right="0" w:rightChars="0"/>
        <w:jc w:val="left"/>
        <w:textAlignment w:val="auto"/>
        <w:rPr>
          <w:rFonts w:hint="eastAsia" w:ascii="宋体" w:hAnsi="宋体" w:eastAsia="宋体" w:cs="宋体"/>
          <w:color w:val="444444"/>
          <w:sz w:val="24"/>
          <w:szCs w:val="24"/>
          <w:highlight w:val="none"/>
        </w:rPr>
      </w:pPr>
      <w:r>
        <w:rPr>
          <w:rFonts w:hint="eastAsia" w:ascii="宋体" w:hAnsi="宋体" w:eastAsia="宋体" w:cs="宋体"/>
          <w:color w:val="444444"/>
          <w:sz w:val="24"/>
          <w:szCs w:val="24"/>
          <w:highlight w:val="none"/>
        </w:rPr>
        <w:t>六、谈判时间和地点：届时请通过资料审核的公司派代表出席。我院将在遴选谈判前发送通知至各报名公司邮箱，请各公司自行关注电子信箱，我院不再电话通知。</w:t>
      </w:r>
    </w:p>
    <w:p w14:paraId="2A43096A">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400" w:lineRule="exact"/>
        <w:ind w:left="0" w:right="0" w:firstLine="720" w:firstLineChars="300"/>
        <w:jc w:val="left"/>
        <w:textAlignment w:val="auto"/>
        <w:rPr>
          <w:rFonts w:hint="eastAsia" w:ascii="宋体" w:hAnsi="宋体" w:eastAsia="宋体" w:cs="宋体"/>
          <w:color w:val="444444"/>
          <w:sz w:val="24"/>
          <w:szCs w:val="24"/>
          <w:highlight w:val="none"/>
        </w:rPr>
      </w:pPr>
      <w:r>
        <w:rPr>
          <w:rFonts w:hint="eastAsia" w:ascii="宋体" w:hAnsi="宋体" w:eastAsia="宋体" w:cs="宋体"/>
          <w:color w:val="444444"/>
          <w:sz w:val="24"/>
          <w:szCs w:val="24"/>
          <w:highlight w:val="none"/>
        </w:rPr>
        <w:t>请各投标供应商准备1份样品、1 份纸质本正本标书和 6 份产品报价表准时参加。</w:t>
      </w:r>
    </w:p>
    <w:p w14:paraId="2BBDB71B">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400" w:lineRule="exact"/>
        <w:ind w:left="0" w:right="0"/>
        <w:jc w:val="left"/>
        <w:textAlignment w:val="auto"/>
        <w:rPr>
          <w:rFonts w:hint="eastAsia" w:ascii="宋体" w:hAnsi="宋体" w:eastAsia="宋体" w:cs="宋体"/>
          <w:highlight w:val="none"/>
        </w:rPr>
      </w:pPr>
      <w:r>
        <w:rPr>
          <w:rFonts w:hint="eastAsia" w:ascii="宋体" w:hAnsi="宋体" w:eastAsia="宋体" w:cs="宋体"/>
          <w:color w:val="444444"/>
          <w:sz w:val="24"/>
          <w:szCs w:val="24"/>
          <w:highlight w:val="none"/>
        </w:rPr>
        <w:t>　　</w:t>
      </w:r>
      <w:r>
        <w:rPr>
          <w:rFonts w:hint="eastAsia" w:ascii="宋体" w:hAnsi="宋体" w:eastAsia="宋体" w:cs="宋体"/>
          <w:color w:val="444444"/>
          <w:sz w:val="24"/>
          <w:szCs w:val="24"/>
          <w:highlight w:val="none"/>
          <w:lang w:val="en-US" w:eastAsia="zh-CN"/>
        </w:rPr>
        <w:t>七</w:t>
      </w:r>
      <w:r>
        <w:rPr>
          <w:rFonts w:hint="eastAsia" w:ascii="宋体" w:hAnsi="宋体" w:eastAsia="宋体" w:cs="宋体"/>
          <w:color w:val="444444"/>
          <w:sz w:val="24"/>
          <w:szCs w:val="24"/>
          <w:highlight w:val="none"/>
        </w:rPr>
        <w:t>、联系电话：0755-</w:t>
      </w:r>
      <w:r>
        <w:rPr>
          <w:rFonts w:hint="eastAsia" w:ascii="宋体" w:hAnsi="宋体" w:eastAsia="宋体" w:cs="宋体"/>
          <w:color w:val="444444"/>
          <w:sz w:val="24"/>
          <w:szCs w:val="24"/>
          <w:highlight w:val="none"/>
          <w:lang w:val="en-US" w:eastAsia="zh-CN"/>
        </w:rPr>
        <w:t>21589999转1588</w:t>
      </w:r>
      <w:r>
        <w:rPr>
          <w:rFonts w:hint="eastAsia" w:ascii="宋体" w:hAnsi="宋体" w:eastAsia="宋体" w:cs="宋体"/>
          <w:color w:val="444444"/>
          <w:sz w:val="24"/>
          <w:szCs w:val="24"/>
          <w:highlight w:val="none"/>
        </w:rPr>
        <w:t>，联系人：</w:t>
      </w:r>
      <w:r>
        <w:rPr>
          <w:rFonts w:hint="eastAsia" w:ascii="宋体" w:hAnsi="宋体" w:eastAsia="宋体" w:cs="宋体"/>
          <w:color w:val="444444"/>
          <w:sz w:val="24"/>
          <w:szCs w:val="24"/>
          <w:highlight w:val="none"/>
          <w:lang w:val="en-US" w:eastAsia="zh-CN"/>
        </w:rPr>
        <w:t>郑老师，地址：深圳市第四人民医院负一楼办公区B109，邮箱：zhengyimiao@ssmc-sz.com</w:t>
      </w:r>
      <w:r>
        <w:rPr>
          <w:rFonts w:hint="eastAsia" w:ascii="宋体" w:hAnsi="宋体" w:eastAsia="宋体" w:cs="宋体"/>
          <w:color w:val="444444"/>
          <w:sz w:val="24"/>
          <w:szCs w:val="24"/>
          <w:highlight w:val="none"/>
        </w:rPr>
        <w:t>。</w:t>
      </w:r>
    </w:p>
    <w:p w14:paraId="12E9958B">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400" w:lineRule="exact"/>
        <w:ind w:left="0" w:right="0"/>
        <w:jc w:val="left"/>
        <w:textAlignment w:val="auto"/>
        <w:rPr>
          <w:rFonts w:hint="eastAsia" w:ascii="宋体" w:hAnsi="宋体" w:eastAsia="宋体" w:cs="宋体"/>
          <w:highlight w:val="none"/>
        </w:rPr>
      </w:pPr>
      <w:r>
        <w:rPr>
          <w:rFonts w:hint="eastAsia" w:ascii="宋体" w:hAnsi="宋体" w:eastAsia="宋体" w:cs="宋体"/>
          <w:color w:val="444444"/>
          <w:sz w:val="24"/>
          <w:szCs w:val="24"/>
          <w:highlight w:val="none"/>
        </w:rPr>
        <w:t>　　注明：1、</w:t>
      </w:r>
      <w:r>
        <w:rPr>
          <w:rFonts w:hint="eastAsia" w:ascii="宋体" w:hAnsi="宋体" w:eastAsia="宋体" w:cs="宋体"/>
          <w:color w:val="444444"/>
          <w:sz w:val="24"/>
          <w:szCs w:val="24"/>
          <w:highlight w:val="none"/>
          <w:lang w:val="en-US" w:eastAsia="zh-CN"/>
        </w:rPr>
        <w:t>必须</w:t>
      </w:r>
      <w:r>
        <w:rPr>
          <w:rFonts w:hint="eastAsia" w:ascii="宋体" w:hAnsi="宋体" w:eastAsia="宋体" w:cs="宋体"/>
          <w:color w:val="444444"/>
          <w:sz w:val="24"/>
          <w:szCs w:val="24"/>
          <w:highlight w:val="none"/>
        </w:rPr>
        <w:t>深圳市阳光平台目录内产品参与（无医疗器械注册证/备案号的产品除外）；</w:t>
      </w:r>
    </w:p>
    <w:p w14:paraId="7769E03D">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400" w:lineRule="exact"/>
        <w:ind w:left="0" w:right="0"/>
        <w:jc w:val="left"/>
        <w:textAlignment w:val="auto"/>
        <w:rPr>
          <w:rFonts w:hint="eastAsia" w:ascii="宋体" w:hAnsi="宋体" w:eastAsia="宋体" w:cs="宋体"/>
          <w:highlight w:val="none"/>
        </w:rPr>
      </w:pPr>
      <w:r>
        <w:rPr>
          <w:rFonts w:hint="eastAsia" w:ascii="宋体" w:hAnsi="宋体" w:eastAsia="宋体" w:cs="宋体"/>
          <w:color w:val="444444"/>
          <w:sz w:val="24"/>
          <w:szCs w:val="24"/>
          <w:highlight w:val="none"/>
        </w:rPr>
        <w:t>　　2、以上投标资料必须真实有效，所有资料全部加盖公章。提供</w:t>
      </w:r>
      <w:r>
        <w:rPr>
          <w:rFonts w:hint="eastAsia" w:ascii="宋体" w:hAnsi="宋体" w:eastAsia="宋体" w:cs="宋体"/>
          <w:color w:val="444444"/>
          <w:sz w:val="24"/>
          <w:szCs w:val="24"/>
          <w:highlight w:val="none"/>
          <w:lang w:val="en-US" w:eastAsia="zh-CN"/>
        </w:rPr>
        <w:t>的</w:t>
      </w:r>
      <w:r>
        <w:rPr>
          <w:rFonts w:hint="eastAsia" w:ascii="宋体" w:hAnsi="宋体" w:eastAsia="宋体" w:cs="宋体"/>
          <w:color w:val="444444"/>
          <w:sz w:val="24"/>
          <w:szCs w:val="24"/>
          <w:highlight w:val="none"/>
        </w:rPr>
        <w:t>证件必须在有效期内，如提供证件资料模糊不清、不全、不按顺序排列或不符合规定的投标文件均视为无效投标，不予受理，恕不另行通知。</w:t>
      </w:r>
    </w:p>
    <w:p w14:paraId="63E1728B">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napToGrid/>
        <w:spacing w:before="0" w:beforeAutospacing="0" w:after="0" w:afterAutospacing="0" w:line="400" w:lineRule="exact"/>
        <w:ind w:left="0" w:right="0"/>
        <w:jc w:val="left"/>
        <w:textAlignment w:val="auto"/>
        <w:rPr>
          <w:rFonts w:hint="eastAsia" w:ascii="宋体" w:hAnsi="宋体" w:eastAsia="宋体" w:cs="宋体"/>
          <w:highlight w:val="none"/>
        </w:rPr>
      </w:pPr>
      <w:r>
        <w:rPr>
          <w:rFonts w:hint="eastAsia" w:ascii="宋体" w:hAnsi="宋体" w:eastAsia="宋体" w:cs="宋体"/>
          <w:color w:val="444444"/>
          <w:sz w:val="24"/>
          <w:szCs w:val="24"/>
          <w:highlight w:val="none"/>
        </w:rPr>
        <w:t>　　</w:t>
      </w:r>
    </w:p>
    <w:p w14:paraId="145F9F1A">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50" w:lineRule="atLeast"/>
        <w:ind w:left="0" w:right="0"/>
        <w:jc w:val="left"/>
        <w:rPr>
          <w:rFonts w:hint="eastAsia" w:ascii="宋体" w:hAnsi="宋体" w:eastAsia="宋体" w:cs="宋体"/>
          <w:highlight w:val="none"/>
        </w:rPr>
      </w:pPr>
      <w:r>
        <w:rPr>
          <w:rFonts w:hint="eastAsia" w:ascii="宋体" w:hAnsi="宋体" w:eastAsia="宋体" w:cs="宋体"/>
          <w:color w:val="444444"/>
          <w:sz w:val="24"/>
          <w:szCs w:val="24"/>
          <w:highlight w:val="none"/>
        </w:rPr>
        <w:t>　</w:t>
      </w:r>
    </w:p>
    <w:p w14:paraId="3420750F">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50" w:lineRule="atLeast"/>
        <w:ind w:left="0" w:right="0"/>
        <w:jc w:val="right"/>
        <w:rPr>
          <w:rFonts w:hint="eastAsia" w:ascii="宋体" w:hAnsi="宋体" w:eastAsia="宋体" w:cs="宋体"/>
          <w:highlight w:val="none"/>
        </w:rPr>
      </w:pPr>
      <w:r>
        <w:rPr>
          <w:rFonts w:hint="eastAsia" w:ascii="宋体" w:hAnsi="宋体" w:eastAsia="宋体" w:cs="宋体"/>
          <w:color w:val="444444"/>
          <w:sz w:val="24"/>
          <w:szCs w:val="24"/>
          <w:highlight w:val="none"/>
        </w:rPr>
        <w:t>深圳市</w:t>
      </w:r>
      <w:r>
        <w:rPr>
          <w:rFonts w:hint="eastAsia" w:ascii="宋体" w:hAnsi="宋体" w:eastAsia="宋体" w:cs="宋体"/>
          <w:color w:val="444444"/>
          <w:sz w:val="24"/>
          <w:szCs w:val="24"/>
          <w:highlight w:val="none"/>
          <w:lang w:val="en-US" w:eastAsia="zh-CN"/>
        </w:rPr>
        <w:t>第四人民</w:t>
      </w:r>
      <w:r>
        <w:rPr>
          <w:rFonts w:hint="eastAsia" w:ascii="宋体" w:hAnsi="宋体" w:eastAsia="宋体" w:cs="宋体"/>
          <w:color w:val="444444"/>
          <w:sz w:val="24"/>
          <w:szCs w:val="24"/>
          <w:highlight w:val="none"/>
        </w:rPr>
        <w:t>医院</w:t>
      </w:r>
    </w:p>
    <w:p w14:paraId="41BC9EA8">
      <w:pPr>
        <w:jc w:val="right"/>
        <w:rPr>
          <w:rFonts w:hint="eastAsia" w:ascii="宋体" w:hAnsi="宋体" w:eastAsia="宋体" w:cs="宋体"/>
          <w:highlight w:val="none"/>
        </w:rPr>
      </w:pPr>
      <w:r>
        <w:rPr>
          <w:rFonts w:hint="eastAsia" w:ascii="宋体" w:hAnsi="宋体" w:eastAsia="宋体" w:cs="宋体"/>
          <w:color w:val="444444"/>
          <w:sz w:val="24"/>
          <w:szCs w:val="24"/>
          <w:highlight w:val="none"/>
        </w:rPr>
        <w:t>202</w:t>
      </w:r>
      <w:r>
        <w:rPr>
          <w:rFonts w:hint="eastAsia" w:ascii="宋体" w:hAnsi="宋体" w:eastAsia="宋体" w:cs="宋体"/>
          <w:color w:val="444444"/>
          <w:sz w:val="24"/>
          <w:szCs w:val="24"/>
          <w:highlight w:val="none"/>
          <w:lang w:val="en-US" w:eastAsia="zh-CN"/>
        </w:rPr>
        <w:t>6</w:t>
      </w:r>
      <w:r>
        <w:rPr>
          <w:rFonts w:hint="eastAsia" w:ascii="宋体" w:hAnsi="宋体" w:eastAsia="宋体" w:cs="宋体"/>
          <w:color w:val="444444"/>
          <w:sz w:val="24"/>
          <w:szCs w:val="24"/>
          <w:highlight w:val="none"/>
        </w:rPr>
        <w:t>年</w:t>
      </w:r>
      <w:r>
        <w:rPr>
          <w:rFonts w:hint="eastAsia" w:ascii="宋体" w:hAnsi="宋体" w:eastAsia="宋体" w:cs="宋体"/>
          <w:color w:val="444444"/>
          <w:sz w:val="24"/>
          <w:szCs w:val="24"/>
          <w:highlight w:val="none"/>
          <w:lang w:val="en-US" w:eastAsia="zh-CN"/>
        </w:rPr>
        <w:t>9</w:t>
      </w:r>
      <w:r>
        <w:rPr>
          <w:rFonts w:hint="eastAsia" w:ascii="宋体" w:hAnsi="宋体" w:eastAsia="宋体" w:cs="宋体"/>
          <w:color w:val="444444"/>
          <w:sz w:val="24"/>
          <w:szCs w:val="24"/>
          <w:highlight w:val="none"/>
        </w:rPr>
        <w:t>月</w:t>
      </w:r>
      <w:r>
        <w:rPr>
          <w:rFonts w:hint="eastAsia" w:ascii="宋体" w:hAnsi="宋体" w:eastAsia="宋体" w:cs="宋体"/>
          <w:color w:val="444444"/>
          <w:sz w:val="24"/>
          <w:szCs w:val="24"/>
          <w:highlight w:val="none"/>
          <w:lang w:val="en-US" w:eastAsia="zh-CN"/>
        </w:rPr>
        <w:t>11</w:t>
      </w:r>
      <w:r>
        <w:rPr>
          <w:rFonts w:hint="eastAsia" w:ascii="宋体" w:hAnsi="宋体" w:eastAsia="宋体" w:cs="宋体"/>
          <w:color w:val="444444"/>
          <w:sz w:val="24"/>
          <w:szCs w:val="24"/>
          <w:highlight w:val="none"/>
        </w:rPr>
        <w:t>日</w:t>
      </w:r>
    </w:p>
    <w:p w14:paraId="7152AFF6">
      <w:pPr>
        <w:rPr>
          <w:rFonts w:hint="eastAsia" w:ascii="宋体" w:hAnsi="宋体" w:eastAsia="宋体" w:cs="宋体"/>
        </w:rPr>
      </w:pPr>
    </w:p>
    <w:p w14:paraId="1DB22B32">
      <w:pPr>
        <w:rPr>
          <w:rFonts w:hint="eastAsia" w:ascii="宋体" w:hAnsi="宋体" w:eastAsia="宋体" w:cs="宋体"/>
        </w:rPr>
      </w:pPr>
    </w:p>
    <w:p w14:paraId="2C98668E">
      <w:pPr>
        <w:pStyle w:val="14"/>
        <w:jc w:val="both"/>
        <w:rPr>
          <w:rFonts w:hint="eastAsia" w:ascii="宋体" w:hAnsi="宋体" w:eastAsia="宋体" w:cs="宋体"/>
          <w:b/>
          <w:bCs/>
          <w:color w:val="FF0000"/>
          <w:sz w:val="28"/>
          <w:szCs w:val="28"/>
          <w:lang w:val="en-US" w:eastAsia="zh-CN"/>
        </w:rPr>
      </w:pPr>
    </w:p>
    <w:p w14:paraId="3A8E9A1C">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50" w:lineRule="atLeast"/>
        <w:ind w:left="0" w:right="0"/>
        <w:jc w:val="left"/>
        <w:rPr>
          <w:rFonts w:hint="eastAsia" w:ascii="宋体" w:hAnsi="宋体" w:eastAsia="宋体" w:cs="宋体"/>
          <w:color w:val="444444"/>
          <w:sz w:val="24"/>
          <w:szCs w:val="24"/>
          <w:highlight w:val="none"/>
          <w:lang w:val="en-US" w:eastAsia="zh-CN"/>
        </w:rPr>
      </w:pPr>
      <w:r>
        <w:rPr>
          <w:rFonts w:hint="eastAsia" w:ascii="宋体" w:hAnsi="宋体" w:eastAsia="宋体" w:cs="宋体"/>
          <w:color w:val="444444"/>
          <w:sz w:val="24"/>
          <w:szCs w:val="24"/>
          <w:highlight w:val="none"/>
          <w:lang w:val="en-US" w:eastAsia="zh-CN"/>
        </w:rPr>
        <w:t>附件1:报名表</w:t>
      </w:r>
    </w:p>
    <w:p w14:paraId="04886948">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50" w:lineRule="atLeast"/>
        <w:ind w:left="0" w:right="0"/>
        <w:jc w:val="left"/>
        <w:rPr>
          <w:rFonts w:hint="eastAsia" w:ascii="宋体" w:hAnsi="宋体" w:eastAsia="宋体" w:cs="宋体"/>
          <w:color w:val="444444"/>
          <w:sz w:val="24"/>
          <w:szCs w:val="24"/>
          <w:highlight w:val="none"/>
          <w:lang w:val="en-US" w:eastAsia="zh-CN"/>
        </w:rPr>
      </w:pPr>
      <w:r>
        <w:rPr>
          <w:rFonts w:hint="eastAsia" w:ascii="宋体" w:hAnsi="宋体" w:eastAsia="宋体" w:cs="宋体"/>
          <w:color w:val="444444"/>
          <w:sz w:val="24"/>
          <w:szCs w:val="24"/>
          <w:highlight w:val="none"/>
          <w:lang w:val="en-US" w:eastAsia="zh-CN"/>
        </w:rPr>
        <w:t>附件2: 报价汇总表</w:t>
      </w:r>
    </w:p>
    <w:p w14:paraId="6AD5816C">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50" w:lineRule="atLeast"/>
        <w:ind w:left="0" w:right="0"/>
        <w:jc w:val="left"/>
        <w:rPr>
          <w:rFonts w:hint="eastAsia" w:ascii="宋体" w:hAnsi="宋体" w:eastAsia="宋体" w:cs="宋体"/>
          <w:color w:val="444444"/>
          <w:sz w:val="24"/>
          <w:szCs w:val="24"/>
          <w:highlight w:val="none"/>
          <w:lang w:val="en-US" w:eastAsia="zh-CN"/>
        </w:rPr>
      </w:pPr>
      <w:r>
        <w:rPr>
          <w:rFonts w:hint="eastAsia" w:ascii="宋体" w:hAnsi="宋体" w:eastAsia="宋体" w:cs="宋体"/>
          <w:color w:val="444444"/>
          <w:sz w:val="24"/>
          <w:szCs w:val="24"/>
          <w:highlight w:val="none"/>
          <w:lang w:val="en-US" w:eastAsia="zh-CN"/>
        </w:rPr>
        <w:t>附件3:遴选谈判文件</w:t>
      </w:r>
    </w:p>
    <w:p w14:paraId="05089BDE">
      <w:pPr>
        <w:pStyle w:val="14"/>
        <w:jc w:val="center"/>
        <w:rPr>
          <w:rFonts w:hint="eastAsia" w:ascii="宋体" w:hAnsi="宋体" w:eastAsia="宋体" w:cs="宋体"/>
          <w:b/>
          <w:bCs/>
          <w:color w:val="auto"/>
          <w:sz w:val="34"/>
          <w:szCs w:val="34"/>
          <w:lang w:val="en-US" w:eastAsia="zh-CN"/>
        </w:rPr>
      </w:pPr>
    </w:p>
    <w:p w14:paraId="18A1F816">
      <w:pPr>
        <w:pStyle w:val="14"/>
        <w:jc w:val="center"/>
        <w:rPr>
          <w:rFonts w:hint="eastAsia" w:ascii="宋体" w:hAnsi="宋体" w:eastAsia="宋体" w:cs="宋体"/>
          <w:b/>
          <w:bCs/>
          <w:color w:val="auto"/>
          <w:sz w:val="34"/>
          <w:szCs w:val="34"/>
          <w:lang w:val="en-US" w:eastAsia="zh-CN"/>
        </w:rPr>
      </w:pPr>
    </w:p>
    <w:p w14:paraId="726FC9D8">
      <w:pPr>
        <w:pStyle w:val="14"/>
        <w:jc w:val="center"/>
        <w:rPr>
          <w:rFonts w:hint="eastAsia" w:ascii="宋体" w:hAnsi="宋体" w:eastAsia="宋体" w:cs="宋体"/>
          <w:b/>
          <w:bCs/>
          <w:color w:val="auto"/>
          <w:sz w:val="34"/>
          <w:szCs w:val="34"/>
          <w:lang w:val="en-US" w:eastAsia="zh-CN"/>
        </w:rPr>
      </w:pPr>
    </w:p>
    <w:p w14:paraId="24A53AFB">
      <w:pPr>
        <w:pStyle w:val="14"/>
        <w:jc w:val="center"/>
        <w:rPr>
          <w:rFonts w:hint="eastAsia" w:ascii="宋体" w:hAnsi="宋体" w:eastAsia="宋体" w:cs="宋体"/>
          <w:b/>
          <w:color w:val="auto"/>
          <w:sz w:val="34"/>
          <w:szCs w:val="34"/>
        </w:rPr>
      </w:pPr>
      <w:r>
        <w:rPr>
          <w:rFonts w:hint="eastAsia" w:ascii="宋体" w:hAnsi="宋体" w:eastAsia="宋体" w:cs="宋体"/>
          <w:b/>
          <w:bCs/>
          <w:color w:val="auto"/>
          <w:sz w:val="34"/>
          <w:szCs w:val="34"/>
          <w:lang w:val="en-US" w:eastAsia="zh-CN"/>
        </w:rPr>
        <w:t>遴选品目</w:t>
      </w:r>
    </w:p>
    <w:tbl>
      <w:tblPr>
        <w:tblStyle w:val="10"/>
        <w:tblpPr w:leftFromText="180" w:rightFromText="180" w:vertAnchor="text" w:horzAnchor="page" w:tblpX="652" w:tblpY="371"/>
        <w:tblOverlap w:val="never"/>
        <w:tblW w:w="10396" w:type="dxa"/>
        <w:tblInd w:w="0" w:type="dxa"/>
        <w:tblLayout w:type="fixed"/>
        <w:tblCellMar>
          <w:top w:w="0" w:type="dxa"/>
          <w:left w:w="0" w:type="dxa"/>
          <w:bottom w:w="0" w:type="dxa"/>
          <w:right w:w="0" w:type="dxa"/>
        </w:tblCellMar>
      </w:tblPr>
      <w:tblGrid>
        <w:gridCol w:w="720"/>
        <w:gridCol w:w="985"/>
        <w:gridCol w:w="1850"/>
        <w:gridCol w:w="2762"/>
        <w:gridCol w:w="1538"/>
        <w:gridCol w:w="2541"/>
      </w:tblGrid>
      <w:tr w14:paraId="5A1695EC">
        <w:tblPrEx>
          <w:tblCellMar>
            <w:top w:w="0" w:type="dxa"/>
            <w:left w:w="0" w:type="dxa"/>
            <w:bottom w:w="0" w:type="dxa"/>
            <w:right w:w="0" w:type="dxa"/>
          </w:tblCellMar>
        </w:tblPrEx>
        <w:trPr>
          <w:trHeight w:val="685" w:hRule="atLeast"/>
        </w:trPr>
        <w:tc>
          <w:tcPr>
            <w:tcW w:w="720" w:type="dxa"/>
            <w:tcBorders>
              <w:top w:val="single" w:color="000000" w:sz="6" w:space="0"/>
              <w:left w:val="single" w:color="000000" w:sz="6" w:space="0"/>
              <w:bottom w:val="single" w:color="auto" w:sz="4" w:space="0"/>
              <w:right w:val="single" w:color="000000" w:sz="6" w:space="0"/>
            </w:tcBorders>
            <w:noWrap w:val="0"/>
            <w:tcMar>
              <w:top w:w="15" w:type="dxa"/>
              <w:left w:w="15" w:type="dxa"/>
              <w:bottom w:w="15" w:type="dxa"/>
              <w:right w:w="15" w:type="dxa"/>
            </w:tcMar>
            <w:vAlign w:val="center"/>
          </w:tcPr>
          <w:p w14:paraId="5A93ED92">
            <w:pPr>
              <w:widowControl/>
              <w:jc w:val="center"/>
              <w:rPr>
                <w:rFonts w:hint="default" w:ascii="宋体" w:hAnsi="宋体" w:eastAsia="宋体" w:cs="宋体"/>
                <w:b/>
                <w:color w:val="auto"/>
                <w:sz w:val="22"/>
                <w:szCs w:val="22"/>
                <w:lang w:val="en-US" w:eastAsia="zh-CN"/>
              </w:rPr>
            </w:pPr>
            <w:bookmarkStart w:id="0" w:name="供应商资格条件"/>
            <w:bookmarkEnd w:id="0"/>
            <w:r>
              <w:rPr>
                <w:rFonts w:hint="eastAsia" w:ascii="宋体" w:hAnsi="宋体" w:eastAsia="宋体" w:cs="宋体"/>
                <w:b/>
                <w:color w:val="auto"/>
                <w:sz w:val="22"/>
                <w:szCs w:val="22"/>
                <w:lang w:val="en-US" w:eastAsia="zh-CN"/>
              </w:rPr>
              <w:t>大类</w:t>
            </w:r>
          </w:p>
        </w:tc>
        <w:tc>
          <w:tcPr>
            <w:tcW w:w="985" w:type="dxa"/>
            <w:tcBorders>
              <w:top w:val="single" w:color="000000" w:sz="6" w:space="0"/>
              <w:left w:val="single" w:color="000000" w:sz="6" w:space="0"/>
              <w:bottom w:val="single" w:color="auto" w:sz="4" w:space="0"/>
              <w:right w:val="single" w:color="000000" w:sz="6" w:space="0"/>
            </w:tcBorders>
            <w:noWrap w:val="0"/>
            <w:tcMar>
              <w:top w:w="15" w:type="dxa"/>
              <w:left w:w="15" w:type="dxa"/>
              <w:bottom w:w="15" w:type="dxa"/>
              <w:right w:w="15" w:type="dxa"/>
            </w:tcMar>
            <w:vAlign w:val="center"/>
          </w:tcPr>
          <w:p w14:paraId="16BBFD15">
            <w:pPr>
              <w:widowControl/>
              <w:jc w:val="center"/>
              <w:rPr>
                <w:rFonts w:hint="eastAsia" w:ascii="宋体" w:hAnsi="宋体" w:eastAsia="宋体" w:cs="宋体"/>
                <w:b/>
                <w:color w:val="auto"/>
                <w:sz w:val="22"/>
                <w:szCs w:val="22"/>
              </w:rPr>
            </w:pPr>
            <w:r>
              <w:rPr>
                <w:rFonts w:hint="eastAsia" w:ascii="宋体" w:hAnsi="宋体" w:eastAsia="宋体" w:cs="宋体"/>
                <w:b/>
                <w:color w:val="auto"/>
                <w:sz w:val="22"/>
                <w:szCs w:val="22"/>
                <w:lang w:val="en-US" w:eastAsia="zh-CN"/>
              </w:rPr>
              <w:t>遴选</w:t>
            </w:r>
            <w:r>
              <w:rPr>
                <w:rFonts w:hint="eastAsia" w:ascii="宋体" w:hAnsi="宋体" w:eastAsia="宋体" w:cs="宋体"/>
                <w:b/>
                <w:color w:val="auto"/>
                <w:sz w:val="22"/>
                <w:szCs w:val="22"/>
              </w:rPr>
              <w:t>序号</w:t>
            </w:r>
          </w:p>
        </w:tc>
        <w:tc>
          <w:tcPr>
            <w:tcW w:w="1850" w:type="dxa"/>
            <w:tcBorders>
              <w:top w:val="single" w:color="000000" w:sz="6" w:space="0"/>
              <w:left w:val="nil"/>
              <w:bottom w:val="single" w:color="auto" w:sz="4" w:space="0"/>
              <w:right w:val="single" w:color="000000" w:sz="6" w:space="0"/>
            </w:tcBorders>
            <w:noWrap w:val="0"/>
            <w:tcMar>
              <w:top w:w="15" w:type="dxa"/>
              <w:left w:w="15" w:type="dxa"/>
              <w:bottom w:w="15" w:type="dxa"/>
              <w:right w:w="15" w:type="dxa"/>
            </w:tcMar>
            <w:vAlign w:val="center"/>
          </w:tcPr>
          <w:p w14:paraId="590A1D8F">
            <w:pPr>
              <w:widowControl/>
              <w:jc w:val="center"/>
              <w:rPr>
                <w:rFonts w:hint="eastAsia" w:ascii="宋体" w:hAnsi="宋体" w:eastAsia="宋体" w:cs="宋体"/>
                <w:b/>
                <w:color w:val="auto"/>
                <w:sz w:val="22"/>
                <w:szCs w:val="22"/>
                <w:lang w:val="en-US" w:eastAsia="zh-CN"/>
              </w:rPr>
            </w:pPr>
          </w:p>
        </w:tc>
        <w:tc>
          <w:tcPr>
            <w:tcW w:w="2762" w:type="dxa"/>
            <w:tcBorders>
              <w:top w:val="single" w:color="000000" w:sz="6" w:space="0"/>
              <w:left w:val="nil"/>
              <w:bottom w:val="single" w:color="auto" w:sz="4" w:space="0"/>
              <w:right w:val="single" w:color="000000" w:sz="6" w:space="0"/>
            </w:tcBorders>
            <w:noWrap w:val="0"/>
            <w:tcMar>
              <w:top w:w="15" w:type="dxa"/>
              <w:left w:w="15" w:type="dxa"/>
              <w:bottom w:w="15" w:type="dxa"/>
              <w:right w:w="15" w:type="dxa"/>
            </w:tcMar>
            <w:vAlign w:val="center"/>
          </w:tcPr>
          <w:p w14:paraId="66484E33">
            <w:pPr>
              <w:widowControl/>
              <w:jc w:val="center"/>
              <w:rPr>
                <w:rFonts w:hint="eastAsia" w:ascii="宋体" w:hAnsi="宋体" w:eastAsia="宋体" w:cs="宋体"/>
                <w:b/>
                <w:color w:val="auto"/>
                <w:sz w:val="22"/>
                <w:szCs w:val="22"/>
              </w:rPr>
            </w:pPr>
            <w:r>
              <w:rPr>
                <w:rFonts w:hint="eastAsia" w:ascii="宋体" w:hAnsi="宋体" w:eastAsia="宋体" w:cs="宋体"/>
                <w:b/>
                <w:color w:val="auto"/>
                <w:sz w:val="22"/>
                <w:szCs w:val="22"/>
              </w:rPr>
              <w:t>品目</w:t>
            </w:r>
          </w:p>
        </w:tc>
        <w:tc>
          <w:tcPr>
            <w:tcW w:w="1538" w:type="dxa"/>
            <w:tcBorders>
              <w:top w:val="single" w:color="000000" w:sz="6" w:space="0"/>
              <w:left w:val="nil"/>
              <w:bottom w:val="single" w:color="auto" w:sz="4" w:space="0"/>
              <w:right w:val="single" w:color="000000" w:sz="6" w:space="0"/>
            </w:tcBorders>
            <w:noWrap w:val="0"/>
            <w:tcMar>
              <w:top w:w="15" w:type="dxa"/>
              <w:left w:w="15" w:type="dxa"/>
              <w:bottom w:w="15" w:type="dxa"/>
              <w:right w:w="15" w:type="dxa"/>
            </w:tcMar>
            <w:vAlign w:val="center"/>
          </w:tcPr>
          <w:p w14:paraId="65F7675E">
            <w:pPr>
              <w:widowControl/>
              <w:jc w:val="center"/>
              <w:rPr>
                <w:rFonts w:hint="eastAsia" w:ascii="宋体" w:hAnsi="宋体" w:eastAsia="宋体" w:cs="宋体"/>
                <w:b/>
                <w:color w:val="auto"/>
                <w:sz w:val="22"/>
                <w:szCs w:val="22"/>
              </w:rPr>
            </w:pPr>
            <w:r>
              <w:rPr>
                <w:rFonts w:hint="eastAsia" w:ascii="宋体" w:hAnsi="宋体" w:eastAsia="宋体" w:cs="宋体"/>
                <w:b/>
                <w:color w:val="auto"/>
                <w:sz w:val="22"/>
                <w:szCs w:val="22"/>
              </w:rPr>
              <w:t>规格</w:t>
            </w:r>
          </w:p>
        </w:tc>
        <w:tc>
          <w:tcPr>
            <w:tcW w:w="2541" w:type="dxa"/>
            <w:tcBorders>
              <w:top w:val="single" w:color="000000" w:sz="6" w:space="0"/>
              <w:left w:val="nil"/>
              <w:bottom w:val="single" w:color="auto" w:sz="4" w:space="0"/>
              <w:right w:val="single" w:color="000000" w:sz="6" w:space="0"/>
            </w:tcBorders>
            <w:noWrap w:val="0"/>
            <w:tcMar>
              <w:top w:w="15" w:type="dxa"/>
              <w:left w:w="15" w:type="dxa"/>
              <w:bottom w:w="15" w:type="dxa"/>
              <w:right w:w="15" w:type="dxa"/>
            </w:tcMar>
            <w:vAlign w:val="center"/>
          </w:tcPr>
          <w:p w14:paraId="7806ABC1">
            <w:pPr>
              <w:widowControl/>
              <w:jc w:val="center"/>
              <w:rPr>
                <w:rFonts w:hint="eastAsia" w:ascii="宋体" w:hAnsi="宋体" w:eastAsia="宋体" w:cs="宋体"/>
                <w:b/>
                <w:color w:val="auto"/>
                <w:sz w:val="22"/>
                <w:szCs w:val="22"/>
              </w:rPr>
            </w:pPr>
            <w:r>
              <w:rPr>
                <w:rFonts w:hint="eastAsia" w:ascii="宋体" w:hAnsi="宋体" w:eastAsia="宋体" w:cs="宋体"/>
                <w:b/>
                <w:color w:val="auto"/>
                <w:sz w:val="22"/>
                <w:szCs w:val="22"/>
              </w:rPr>
              <w:t>备注</w:t>
            </w:r>
          </w:p>
        </w:tc>
      </w:tr>
      <w:tr w14:paraId="189533FB">
        <w:tblPrEx>
          <w:tblCellMar>
            <w:top w:w="0" w:type="dxa"/>
            <w:left w:w="0" w:type="dxa"/>
            <w:bottom w:w="0" w:type="dxa"/>
            <w:right w:w="0" w:type="dxa"/>
          </w:tblCellMar>
        </w:tblPrEx>
        <w:trPr>
          <w:trHeight w:val="328" w:hRule="atLeast"/>
        </w:trPr>
        <w:tc>
          <w:tcPr>
            <w:tcW w:w="720" w:type="dxa"/>
            <w:vMerge w:val="restart"/>
            <w:tcBorders>
              <w:top w:val="single" w:color="auto" w:sz="4" w:space="0"/>
              <w:left w:val="single" w:color="auto" w:sz="4" w:space="0"/>
              <w:right w:val="single" w:color="auto" w:sz="4" w:space="0"/>
            </w:tcBorders>
            <w:noWrap w:val="0"/>
            <w:tcMar>
              <w:top w:w="15" w:type="dxa"/>
              <w:left w:w="15" w:type="dxa"/>
              <w:bottom w:w="15" w:type="dxa"/>
              <w:right w:w="15" w:type="dxa"/>
            </w:tcMar>
            <w:vAlign w:val="center"/>
          </w:tcPr>
          <w:p w14:paraId="03F5811F">
            <w:pPr>
              <w:keepNext w:val="0"/>
              <w:keepLines w:val="0"/>
              <w:widowControl/>
              <w:suppressLineNumbers w:val="0"/>
              <w:jc w:val="center"/>
              <w:textAlignment w:val="center"/>
              <w:rPr>
                <w:rFonts w:hint="eastAsia" w:ascii="宋体" w:hAnsi="宋体" w:eastAsia="宋体" w:cs="宋体"/>
                <w:color w:val="auto"/>
                <w:spacing w:val="4"/>
                <w:sz w:val="22"/>
                <w:szCs w:val="22"/>
                <w:lang w:val="en-US" w:eastAsia="zh-CN"/>
              </w:rPr>
            </w:pPr>
          </w:p>
        </w:tc>
        <w:tc>
          <w:tcPr>
            <w:tcW w:w="985"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12228208">
            <w:pPr>
              <w:keepNext w:val="0"/>
              <w:keepLines w:val="0"/>
              <w:widowControl/>
              <w:suppressLineNumbers w:val="0"/>
              <w:jc w:val="center"/>
              <w:textAlignment w:val="center"/>
              <w:rPr>
                <w:rFonts w:hint="eastAsia" w:ascii="宋体" w:hAnsi="宋体" w:eastAsia="宋体" w:cs="宋体"/>
                <w:color w:val="auto"/>
                <w:spacing w:val="4"/>
                <w:sz w:val="22"/>
                <w:szCs w:val="22"/>
                <w:lang w:val="en-US" w:eastAsia="zh-CN"/>
              </w:rPr>
            </w:pPr>
            <w:r>
              <w:rPr>
                <w:rFonts w:hint="eastAsia" w:ascii="宋体" w:hAnsi="宋体" w:eastAsia="宋体" w:cs="宋体"/>
                <w:color w:val="auto"/>
                <w:spacing w:val="4"/>
                <w:sz w:val="22"/>
                <w:szCs w:val="22"/>
                <w:lang w:val="en-US" w:eastAsia="zh-CN"/>
              </w:rPr>
              <w:t>1.1.1</w:t>
            </w:r>
          </w:p>
        </w:tc>
        <w:tc>
          <w:tcPr>
            <w:tcW w:w="1850" w:type="dxa"/>
            <w:vMerge w:val="restart"/>
            <w:tcBorders>
              <w:top w:val="single" w:color="auto" w:sz="4" w:space="0"/>
              <w:left w:val="single" w:color="auto" w:sz="4" w:space="0"/>
              <w:right w:val="single" w:color="auto" w:sz="4" w:space="0"/>
            </w:tcBorders>
            <w:noWrap w:val="0"/>
            <w:tcMar>
              <w:top w:w="15" w:type="dxa"/>
              <w:left w:w="15" w:type="dxa"/>
              <w:bottom w:w="15" w:type="dxa"/>
              <w:right w:w="15" w:type="dxa"/>
            </w:tcMar>
            <w:vAlign w:val="center"/>
          </w:tcPr>
          <w:p w14:paraId="3C0BBC0B">
            <w:pPr>
              <w:keepNext w:val="0"/>
              <w:keepLines w:val="0"/>
              <w:widowControl/>
              <w:suppressLineNumbers w:val="0"/>
              <w:jc w:val="center"/>
              <w:textAlignment w:val="center"/>
              <w:rPr>
                <w:rFonts w:hint="eastAsia" w:ascii="宋体" w:hAnsi="宋体" w:eastAsia="宋体" w:cs="宋体"/>
                <w:color w:val="auto"/>
                <w:spacing w:val="4"/>
                <w:sz w:val="22"/>
                <w:szCs w:val="22"/>
                <w:lang w:val="en-US" w:eastAsia="zh-CN"/>
              </w:rPr>
            </w:pPr>
            <w:r>
              <w:rPr>
                <w:rFonts w:hint="eastAsia" w:ascii="宋体" w:hAnsi="宋体" w:eastAsia="宋体" w:cs="宋体"/>
                <w:color w:val="auto"/>
                <w:spacing w:val="4"/>
                <w:sz w:val="22"/>
                <w:szCs w:val="22"/>
                <w:lang w:val="en-US" w:eastAsia="zh-CN"/>
              </w:rPr>
              <w:t>正畸支钪类</w:t>
            </w:r>
          </w:p>
        </w:tc>
        <w:tc>
          <w:tcPr>
            <w:tcW w:w="2762"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5E2CD6D4">
            <w:pPr>
              <w:keepNext w:val="0"/>
              <w:keepLines w:val="0"/>
              <w:widowControl/>
              <w:suppressLineNumbers w:val="0"/>
              <w:jc w:val="left"/>
              <w:textAlignment w:val="center"/>
              <w:rPr>
                <w:rFonts w:hint="eastAsia" w:ascii="宋体" w:hAnsi="宋体" w:eastAsia="宋体" w:cs="宋体"/>
                <w:color w:val="auto"/>
                <w:spacing w:val="4"/>
                <w:sz w:val="22"/>
                <w:szCs w:val="22"/>
                <w:lang w:val="en-US" w:eastAsia="zh-CN"/>
              </w:rPr>
            </w:pPr>
            <w:r>
              <w:rPr>
                <w:rFonts w:hint="eastAsia" w:ascii="宋体" w:hAnsi="宋体" w:eastAsia="宋体" w:cs="宋体"/>
                <w:i w:val="0"/>
                <w:iCs w:val="0"/>
                <w:color w:val="auto"/>
                <w:kern w:val="0"/>
                <w:sz w:val="22"/>
                <w:szCs w:val="22"/>
                <w:u w:val="none"/>
                <w:lang w:val="en-US" w:eastAsia="zh-CN" w:bidi="ar"/>
              </w:rPr>
              <w:t>钛支抗钉</w:t>
            </w:r>
          </w:p>
        </w:tc>
        <w:tc>
          <w:tcPr>
            <w:tcW w:w="1538"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4C545A2A">
            <w:pPr>
              <w:keepNext w:val="0"/>
              <w:keepLines w:val="0"/>
              <w:widowControl/>
              <w:suppressLineNumbers w:val="0"/>
              <w:jc w:val="center"/>
              <w:textAlignment w:val="center"/>
              <w:rPr>
                <w:rFonts w:hint="default" w:ascii="宋体" w:hAnsi="宋体" w:eastAsia="宋体" w:cs="宋体"/>
                <w:color w:val="auto"/>
                <w:spacing w:val="4"/>
                <w:sz w:val="20"/>
                <w:szCs w:val="20"/>
                <w:lang w:val="en-US" w:eastAsia="zh-CN"/>
              </w:rPr>
            </w:pPr>
            <w:r>
              <w:rPr>
                <w:rFonts w:hint="eastAsia" w:ascii="宋体" w:hAnsi="宋体" w:eastAsia="宋体" w:cs="宋体"/>
                <w:color w:val="auto"/>
                <w:spacing w:val="4"/>
                <w:sz w:val="22"/>
                <w:szCs w:val="22"/>
                <w:lang w:val="en-US" w:eastAsia="zh-CN"/>
              </w:rPr>
              <w:t>各规格</w:t>
            </w:r>
          </w:p>
        </w:tc>
        <w:tc>
          <w:tcPr>
            <w:tcW w:w="2541"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18C9A84A">
            <w:pPr>
              <w:jc w:val="left"/>
              <w:rPr>
                <w:rFonts w:hint="default" w:ascii="宋体" w:hAnsi="宋体" w:eastAsia="宋体" w:cs="宋体"/>
                <w:color w:val="auto"/>
                <w:spacing w:val="4"/>
                <w:sz w:val="20"/>
                <w:szCs w:val="20"/>
                <w:lang w:val="en-US" w:eastAsia="zh-CN"/>
              </w:rPr>
            </w:pPr>
          </w:p>
        </w:tc>
      </w:tr>
      <w:tr w14:paraId="75DAA263">
        <w:tblPrEx>
          <w:tblCellMar>
            <w:top w:w="0" w:type="dxa"/>
            <w:left w:w="0" w:type="dxa"/>
            <w:bottom w:w="0" w:type="dxa"/>
            <w:right w:w="0" w:type="dxa"/>
          </w:tblCellMar>
        </w:tblPrEx>
        <w:trPr>
          <w:trHeight w:val="383" w:hRule="atLeast"/>
        </w:trPr>
        <w:tc>
          <w:tcPr>
            <w:tcW w:w="720" w:type="dxa"/>
            <w:vMerge w:val="continue"/>
            <w:tcBorders>
              <w:left w:val="single" w:color="auto" w:sz="4" w:space="0"/>
              <w:right w:val="single" w:color="auto" w:sz="4" w:space="0"/>
            </w:tcBorders>
            <w:noWrap w:val="0"/>
            <w:tcMar>
              <w:top w:w="15" w:type="dxa"/>
              <w:left w:w="15" w:type="dxa"/>
              <w:bottom w:w="15" w:type="dxa"/>
              <w:right w:w="15" w:type="dxa"/>
            </w:tcMar>
            <w:vAlign w:val="center"/>
          </w:tcPr>
          <w:p w14:paraId="3B4DE89F">
            <w:pPr>
              <w:keepNext w:val="0"/>
              <w:keepLines w:val="0"/>
              <w:widowControl/>
              <w:suppressLineNumbers w:val="0"/>
              <w:jc w:val="center"/>
              <w:textAlignment w:val="center"/>
              <w:rPr>
                <w:rFonts w:hint="eastAsia" w:ascii="宋体" w:hAnsi="宋体" w:eastAsia="宋体" w:cs="宋体"/>
                <w:color w:val="auto"/>
                <w:spacing w:val="4"/>
                <w:sz w:val="22"/>
                <w:szCs w:val="22"/>
                <w:lang w:val="en-US" w:eastAsia="zh-CN"/>
              </w:rPr>
            </w:pPr>
          </w:p>
        </w:tc>
        <w:tc>
          <w:tcPr>
            <w:tcW w:w="985"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588285D7">
            <w:pPr>
              <w:keepNext w:val="0"/>
              <w:keepLines w:val="0"/>
              <w:widowControl/>
              <w:suppressLineNumbers w:val="0"/>
              <w:jc w:val="center"/>
              <w:textAlignment w:val="center"/>
              <w:rPr>
                <w:rFonts w:hint="eastAsia" w:ascii="宋体" w:hAnsi="宋体" w:eastAsia="宋体" w:cs="宋体"/>
                <w:color w:val="auto"/>
                <w:spacing w:val="4"/>
                <w:sz w:val="22"/>
                <w:szCs w:val="22"/>
                <w:lang w:val="en-US" w:eastAsia="zh-CN"/>
              </w:rPr>
            </w:pPr>
            <w:r>
              <w:rPr>
                <w:rFonts w:hint="eastAsia" w:ascii="宋体" w:hAnsi="宋体" w:eastAsia="宋体" w:cs="宋体"/>
                <w:color w:val="auto"/>
                <w:spacing w:val="4"/>
                <w:sz w:val="22"/>
                <w:szCs w:val="22"/>
                <w:lang w:val="en-US" w:eastAsia="zh-CN"/>
              </w:rPr>
              <w:t>1.1.2</w:t>
            </w:r>
          </w:p>
        </w:tc>
        <w:tc>
          <w:tcPr>
            <w:tcW w:w="1850" w:type="dxa"/>
            <w:vMerge w:val="continue"/>
            <w:tcBorders>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2294BD33">
            <w:pPr>
              <w:keepNext w:val="0"/>
              <w:keepLines w:val="0"/>
              <w:widowControl/>
              <w:suppressLineNumbers w:val="0"/>
              <w:jc w:val="center"/>
              <w:textAlignment w:val="center"/>
              <w:rPr>
                <w:rFonts w:hint="eastAsia" w:ascii="宋体" w:hAnsi="宋体" w:eastAsia="宋体" w:cs="宋体"/>
                <w:color w:val="auto"/>
                <w:spacing w:val="4"/>
                <w:sz w:val="22"/>
                <w:szCs w:val="22"/>
                <w:lang w:val="en-US" w:eastAsia="zh-CN"/>
              </w:rPr>
            </w:pPr>
          </w:p>
        </w:tc>
        <w:tc>
          <w:tcPr>
            <w:tcW w:w="2762"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4C65D5FF">
            <w:pPr>
              <w:keepNext w:val="0"/>
              <w:keepLines w:val="0"/>
              <w:widowControl/>
              <w:suppressLineNumbers w:val="0"/>
              <w:jc w:val="left"/>
              <w:textAlignment w:val="center"/>
              <w:rPr>
                <w:rFonts w:hint="eastAsia" w:ascii="宋体" w:hAnsi="宋体" w:eastAsia="宋体" w:cs="宋体"/>
                <w:color w:val="auto"/>
                <w:spacing w:val="4"/>
                <w:sz w:val="22"/>
                <w:szCs w:val="22"/>
                <w:lang w:val="en-US" w:eastAsia="zh-CN"/>
              </w:rPr>
            </w:pPr>
            <w:r>
              <w:rPr>
                <w:rFonts w:hint="eastAsia" w:ascii="宋体" w:hAnsi="宋体" w:eastAsia="宋体" w:cs="宋体"/>
                <w:i w:val="0"/>
                <w:iCs w:val="0"/>
                <w:color w:val="auto"/>
                <w:kern w:val="0"/>
                <w:sz w:val="22"/>
                <w:szCs w:val="22"/>
                <w:u w:val="none"/>
                <w:lang w:val="en-US" w:eastAsia="zh-CN" w:bidi="ar"/>
              </w:rPr>
              <w:t>不锈钢支抗钉</w:t>
            </w:r>
          </w:p>
        </w:tc>
        <w:tc>
          <w:tcPr>
            <w:tcW w:w="1538"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0841B441">
            <w:pPr>
              <w:keepNext w:val="0"/>
              <w:keepLines w:val="0"/>
              <w:widowControl/>
              <w:suppressLineNumbers w:val="0"/>
              <w:jc w:val="center"/>
              <w:textAlignment w:val="center"/>
              <w:rPr>
                <w:rFonts w:hint="eastAsia" w:ascii="宋体" w:hAnsi="宋体" w:eastAsia="宋体" w:cs="宋体"/>
                <w:color w:val="auto"/>
                <w:spacing w:val="4"/>
                <w:sz w:val="22"/>
                <w:szCs w:val="22"/>
                <w:lang w:val="en-US" w:eastAsia="zh-CN"/>
              </w:rPr>
            </w:pPr>
            <w:r>
              <w:rPr>
                <w:rFonts w:hint="eastAsia" w:ascii="宋体" w:hAnsi="宋体" w:eastAsia="宋体" w:cs="宋体"/>
                <w:color w:val="auto"/>
                <w:spacing w:val="4"/>
                <w:sz w:val="22"/>
                <w:szCs w:val="22"/>
                <w:lang w:val="en-US" w:eastAsia="zh-CN"/>
              </w:rPr>
              <w:t>各规格</w:t>
            </w:r>
          </w:p>
        </w:tc>
        <w:tc>
          <w:tcPr>
            <w:tcW w:w="2541"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2B5CEFE0">
            <w:pPr>
              <w:jc w:val="left"/>
              <w:rPr>
                <w:rFonts w:hint="eastAsia" w:ascii="宋体" w:hAnsi="宋体" w:eastAsia="宋体" w:cs="宋体"/>
                <w:color w:val="auto"/>
                <w:spacing w:val="4"/>
                <w:sz w:val="20"/>
                <w:szCs w:val="20"/>
                <w:lang w:val="en-US" w:eastAsia="zh-CN"/>
              </w:rPr>
            </w:pPr>
          </w:p>
        </w:tc>
      </w:tr>
      <w:tr w14:paraId="29BCF7ED">
        <w:tblPrEx>
          <w:tblCellMar>
            <w:top w:w="0" w:type="dxa"/>
            <w:left w:w="0" w:type="dxa"/>
            <w:bottom w:w="0" w:type="dxa"/>
            <w:right w:w="0" w:type="dxa"/>
          </w:tblCellMar>
        </w:tblPrEx>
        <w:trPr>
          <w:trHeight w:val="271" w:hRule="atLeast"/>
        </w:trPr>
        <w:tc>
          <w:tcPr>
            <w:tcW w:w="720" w:type="dxa"/>
            <w:vMerge w:val="continue"/>
            <w:tcBorders>
              <w:left w:val="single" w:color="auto" w:sz="4" w:space="0"/>
              <w:right w:val="single" w:color="auto" w:sz="4" w:space="0"/>
            </w:tcBorders>
            <w:noWrap w:val="0"/>
            <w:tcMar>
              <w:top w:w="15" w:type="dxa"/>
              <w:left w:w="15" w:type="dxa"/>
              <w:bottom w:w="15" w:type="dxa"/>
              <w:right w:w="15" w:type="dxa"/>
            </w:tcMar>
            <w:vAlign w:val="center"/>
          </w:tcPr>
          <w:p w14:paraId="0B86EEE9">
            <w:pPr>
              <w:keepNext w:val="0"/>
              <w:keepLines w:val="0"/>
              <w:widowControl/>
              <w:suppressLineNumbers w:val="0"/>
              <w:jc w:val="center"/>
              <w:textAlignment w:val="center"/>
              <w:rPr>
                <w:rFonts w:hint="eastAsia" w:ascii="宋体" w:hAnsi="宋体" w:eastAsia="宋体" w:cs="宋体"/>
                <w:color w:val="auto"/>
                <w:spacing w:val="4"/>
                <w:sz w:val="22"/>
                <w:szCs w:val="22"/>
                <w:lang w:val="en-US" w:eastAsia="zh-CN"/>
              </w:rPr>
            </w:pPr>
          </w:p>
        </w:tc>
        <w:tc>
          <w:tcPr>
            <w:tcW w:w="985"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7F308A7F">
            <w:pPr>
              <w:keepNext w:val="0"/>
              <w:keepLines w:val="0"/>
              <w:widowControl/>
              <w:suppressLineNumbers w:val="0"/>
              <w:jc w:val="center"/>
              <w:textAlignment w:val="center"/>
              <w:rPr>
                <w:rFonts w:hint="default" w:ascii="宋体" w:hAnsi="宋体" w:eastAsia="宋体" w:cs="宋体"/>
                <w:color w:val="auto"/>
                <w:spacing w:val="4"/>
                <w:sz w:val="22"/>
                <w:szCs w:val="22"/>
                <w:lang w:val="en-US" w:eastAsia="zh-CN"/>
              </w:rPr>
            </w:pPr>
            <w:r>
              <w:rPr>
                <w:rFonts w:hint="eastAsia" w:ascii="宋体" w:hAnsi="宋体" w:eastAsia="宋体" w:cs="宋体"/>
                <w:color w:val="auto"/>
                <w:spacing w:val="4"/>
                <w:sz w:val="22"/>
                <w:szCs w:val="22"/>
                <w:lang w:val="en-US" w:eastAsia="zh-CN"/>
              </w:rPr>
              <w:t>1.2.1</w:t>
            </w:r>
          </w:p>
        </w:tc>
        <w:tc>
          <w:tcPr>
            <w:tcW w:w="1850" w:type="dxa"/>
            <w:vMerge w:val="restart"/>
            <w:tcBorders>
              <w:top w:val="single" w:color="auto" w:sz="4" w:space="0"/>
              <w:left w:val="single" w:color="auto" w:sz="4" w:space="0"/>
              <w:right w:val="single" w:color="auto" w:sz="4" w:space="0"/>
            </w:tcBorders>
            <w:noWrap w:val="0"/>
            <w:tcMar>
              <w:top w:w="15" w:type="dxa"/>
              <w:left w:w="15" w:type="dxa"/>
              <w:bottom w:w="15" w:type="dxa"/>
              <w:right w:w="15" w:type="dxa"/>
            </w:tcMar>
            <w:vAlign w:val="center"/>
          </w:tcPr>
          <w:p w14:paraId="5942349A">
            <w:pPr>
              <w:keepNext w:val="0"/>
              <w:keepLines w:val="0"/>
              <w:widowControl/>
              <w:suppressLineNumbers w:val="0"/>
              <w:jc w:val="center"/>
              <w:textAlignment w:val="center"/>
              <w:rPr>
                <w:rFonts w:hint="eastAsia" w:ascii="宋体" w:hAnsi="宋体" w:eastAsia="宋体" w:cs="宋体"/>
                <w:color w:val="auto"/>
                <w:spacing w:val="4"/>
                <w:sz w:val="22"/>
                <w:szCs w:val="22"/>
                <w:lang w:val="en-US" w:eastAsia="zh-CN"/>
              </w:rPr>
            </w:pPr>
            <w:r>
              <w:rPr>
                <w:rFonts w:hint="eastAsia" w:ascii="宋体" w:hAnsi="宋体" w:eastAsia="宋体" w:cs="宋体"/>
                <w:color w:val="auto"/>
                <w:spacing w:val="4"/>
                <w:sz w:val="22"/>
                <w:szCs w:val="22"/>
                <w:lang w:val="en-US" w:eastAsia="zh-CN"/>
              </w:rPr>
              <w:t>正畸托槽</w:t>
            </w:r>
          </w:p>
        </w:tc>
        <w:tc>
          <w:tcPr>
            <w:tcW w:w="2762"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7999A2A9">
            <w:pPr>
              <w:keepNext w:val="0"/>
              <w:keepLines w:val="0"/>
              <w:widowControl/>
              <w:suppressLineNumbers w:val="0"/>
              <w:jc w:val="left"/>
              <w:textAlignment w:val="center"/>
              <w:rPr>
                <w:rFonts w:hint="eastAsia" w:ascii="宋体" w:hAnsi="宋体" w:eastAsia="宋体" w:cs="宋体"/>
                <w:color w:val="auto"/>
                <w:spacing w:val="4"/>
                <w:sz w:val="22"/>
                <w:szCs w:val="22"/>
                <w:lang w:val="en-US" w:eastAsia="zh-CN"/>
              </w:rPr>
            </w:pPr>
            <w:r>
              <w:rPr>
                <w:rFonts w:hint="eastAsia" w:ascii="宋体" w:hAnsi="宋体" w:eastAsia="宋体" w:cs="宋体"/>
                <w:i w:val="0"/>
                <w:iCs w:val="0"/>
                <w:color w:val="auto"/>
                <w:kern w:val="0"/>
                <w:sz w:val="22"/>
                <w:szCs w:val="22"/>
                <w:u w:val="none"/>
                <w:lang w:val="en-US" w:eastAsia="zh-CN" w:bidi="ar"/>
              </w:rPr>
              <w:t>陶瓷托槽</w:t>
            </w:r>
          </w:p>
        </w:tc>
        <w:tc>
          <w:tcPr>
            <w:tcW w:w="1538"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14D6F3FA">
            <w:pPr>
              <w:keepNext w:val="0"/>
              <w:keepLines w:val="0"/>
              <w:widowControl/>
              <w:suppressLineNumbers w:val="0"/>
              <w:jc w:val="center"/>
              <w:textAlignment w:val="center"/>
              <w:rPr>
                <w:rFonts w:hint="eastAsia" w:ascii="宋体" w:hAnsi="宋体" w:eastAsia="宋体" w:cs="宋体"/>
                <w:color w:val="auto"/>
                <w:spacing w:val="4"/>
                <w:sz w:val="22"/>
                <w:szCs w:val="22"/>
                <w:lang w:val="en-US" w:eastAsia="zh-CN"/>
              </w:rPr>
            </w:pPr>
            <w:r>
              <w:rPr>
                <w:rFonts w:hint="eastAsia" w:ascii="宋体" w:hAnsi="宋体" w:eastAsia="宋体" w:cs="宋体"/>
                <w:color w:val="auto"/>
                <w:spacing w:val="4"/>
                <w:sz w:val="22"/>
                <w:szCs w:val="22"/>
                <w:lang w:val="en-US" w:eastAsia="zh-CN"/>
              </w:rPr>
              <w:t>各规格</w:t>
            </w:r>
          </w:p>
        </w:tc>
        <w:tc>
          <w:tcPr>
            <w:tcW w:w="2541"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606CFEFE">
            <w:pPr>
              <w:jc w:val="left"/>
              <w:rPr>
                <w:rFonts w:hint="eastAsia" w:ascii="宋体" w:hAnsi="宋体" w:eastAsia="宋体" w:cs="宋体"/>
                <w:color w:val="auto"/>
                <w:spacing w:val="4"/>
                <w:sz w:val="20"/>
                <w:szCs w:val="20"/>
                <w:lang w:val="en-US" w:eastAsia="zh-CN"/>
              </w:rPr>
            </w:pPr>
          </w:p>
        </w:tc>
      </w:tr>
      <w:tr w14:paraId="419F19E0">
        <w:tblPrEx>
          <w:tblCellMar>
            <w:top w:w="0" w:type="dxa"/>
            <w:left w:w="0" w:type="dxa"/>
            <w:bottom w:w="0" w:type="dxa"/>
            <w:right w:w="0" w:type="dxa"/>
          </w:tblCellMar>
        </w:tblPrEx>
        <w:trPr>
          <w:trHeight w:val="328" w:hRule="atLeast"/>
        </w:trPr>
        <w:tc>
          <w:tcPr>
            <w:tcW w:w="720" w:type="dxa"/>
            <w:vMerge w:val="continue"/>
            <w:tcBorders>
              <w:left w:val="single" w:color="auto" w:sz="4" w:space="0"/>
              <w:right w:val="single" w:color="auto" w:sz="4" w:space="0"/>
            </w:tcBorders>
            <w:noWrap w:val="0"/>
            <w:tcMar>
              <w:top w:w="15" w:type="dxa"/>
              <w:left w:w="15" w:type="dxa"/>
              <w:bottom w:w="15" w:type="dxa"/>
              <w:right w:w="15" w:type="dxa"/>
            </w:tcMar>
            <w:vAlign w:val="center"/>
          </w:tcPr>
          <w:p w14:paraId="2D9498A9">
            <w:pPr>
              <w:keepNext w:val="0"/>
              <w:keepLines w:val="0"/>
              <w:widowControl/>
              <w:suppressLineNumbers w:val="0"/>
              <w:jc w:val="center"/>
              <w:textAlignment w:val="center"/>
              <w:rPr>
                <w:rFonts w:hint="eastAsia" w:ascii="宋体" w:hAnsi="宋体" w:eastAsia="宋体" w:cs="宋体"/>
                <w:color w:val="auto"/>
                <w:spacing w:val="4"/>
                <w:sz w:val="22"/>
                <w:szCs w:val="22"/>
                <w:lang w:val="en-US" w:eastAsia="zh-CN"/>
              </w:rPr>
            </w:pPr>
          </w:p>
        </w:tc>
        <w:tc>
          <w:tcPr>
            <w:tcW w:w="985"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751B2FAF">
            <w:pPr>
              <w:keepNext w:val="0"/>
              <w:keepLines w:val="0"/>
              <w:widowControl/>
              <w:suppressLineNumbers w:val="0"/>
              <w:jc w:val="center"/>
              <w:textAlignment w:val="center"/>
              <w:rPr>
                <w:rFonts w:hint="eastAsia" w:ascii="宋体" w:hAnsi="宋体" w:eastAsia="宋体" w:cs="宋体"/>
                <w:color w:val="auto"/>
                <w:spacing w:val="4"/>
                <w:sz w:val="22"/>
                <w:szCs w:val="22"/>
                <w:lang w:val="en-US" w:eastAsia="zh-CN"/>
              </w:rPr>
            </w:pPr>
            <w:r>
              <w:rPr>
                <w:rFonts w:hint="eastAsia" w:ascii="宋体" w:hAnsi="宋体" w:eastAsia="宋体" w:cs="宋体"/>
                <w:color w:val="auto"/>
                <w:spacing w:val="4"/>
                <w:sz w:val="22"/>
                <w:szCs w:val="22"/>
                <w:lang w:val="en-US" w:eastAsia="zh-CN"/>
              </w:rPr>
              <w:t>1.2.2</w:t>
            </w:r>
          </w:p>
        </w:tc>
        <w:tc>
          <w:tcPr>
            <w:tcW w:w="1850" w:type="dxa"/>
            <w:vMerge w:val="continue"/>
            <w:tcBorders>
              <w:left w:val="single" w:color="auto" w:sz="4" w:space="0"/>
              <w:right w:val="single" w:color="auto" w:sz="4" w:space="0"/>
            </w:tcBorders>
            <w:noWrap w:val="0"/>
            <w:tcMar>
              <w:top w:w="15" w:type="dxa"/>
              <w:left w:w="15" w:type="dxa"/>
              <w:bottom w:w="15" w:type="dxa"/>
              <w:right w:w="15" w:type="dxa"/>
            </w:tcMar>
            <w:vAlign w:val="center"/>
          </w:tcPr>
          <w:p w14:paraId="6E8E6D96">
            <w:pPr>
              <w:keepNext w:val="0"/>
              <w:keepLines w:val="0"/>
              <w:widowControl/>
              <w:suppressLineNumbers w:val="0"/>
              <w:jc w:val="center"/>
              <w:textAlignment w:val="center"/>
              <w:rPr>
                <w:rFonts w:hint="eastAsia" w:ascii="宋体" w:hAnsi="宋体" w:eastAsia="宋体" w:cs="宋体"/>
                <w:color w:val="auto"/>
                <w:spacing w:val="4"/>
                <w:sz w:val="22"/>
                <w:szCs w:val="22"/>
                <w:lang w:val="en-US" w:eastAsia="zh-CN"/>
              </w:rPr>
            </w:pPr>
          </w:p>
        </w:tc>
        <w:tc>
          <w:tcPr>
            <w:tcW w:w="2762"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547CFCE0">
            <w:pPr>
              <w:keepNext w:val="0"/>
              <w:keepLines w:val="0"/>
              <w:widowControl/>
              <w:suppressLineNumbers w:val="0"/>
              <w:jc w:val="left"/>
              <w:textAlignment w:val="center"/>
              <w:rPr>
                <w:rFonts w:hint="eastAsia" w:ascii="宋体" w:hAnsi="宋体" w:eastAsia="宋体" w:cs="宋体"/>
                <w:color w:val="auto"/>
                <w:spacing w:val="4"/>
                <w:sz w:val="22"/>
                <w:szCs w:val="22"/>
                <w:lang w:val="en-US" w:eastAsia="zh-CN"/>
              </w:rPr>
            </w:pPr>
            <w:r>
              <w:rPr>
                <w:rFonts w:hint="eastAsia" w:ascii="宋体" w:hAnsi="宋体" w:eastAsia="宋体" w:cs="宋体"/>
                <w:i w:val="0"/>
                <w:iCs w:val="0"/>
                <w:color w:val="auto"/>
                <w:kern w:val="0"/>
                <w:sz w:val="22"/>
                <w:szCs w:val="22"/>
                <w:u w:val="none"/>
                <w:lang w:val="en-US" w:eastAsia="zh-CN" w:bidi="ar"/>
              </w:rPr>
              <w:t>金属托槽</w:t>
            </w:r>
          </w:p>
        </w:tc>
        <w:tc>
          <w:tcPr>
            <w:tcW w:w="1538"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6DBE5E48">
            <w:pPr>
              <w:keepNext w:val="0"/>
              <w:keepLines w:val="0"/>
              <w:widowControl/>
              <w:suppressLineNumbers w:val="0"/>
              <w:jc w:val="center"/>
              <w:textAlignment w:val="center"/>
              <w:rPr>
                <w:rFonts w:hint="eastAsia" w:ascii="宋体" w:hAnsi="宋体" w:eastAsia="宋体" w:cs="宋体"/>
                <w:color w:val="auto"/>
                <w:spacing w:val="4"/>
                <w:sz w:val="22"/>
                <w:szCs w:val="22"/>
                <w:lang w:val="en-US" w:eastAsia="zh-CN"/>
              </w:rPr>
            </w:pPr>
            <w:r>
              <w:rPr>
                <w:rFonts w:hint="eastAsia" w:ascii="宋体" w:hAnsi="宋体" w:eastAsia="宋体" w:cs="宋体"/>
                <w:color w:val="auto"/>
                <w:spacing w:val="4"/>
                <w:sz w:val="22"/>
                <w:szCs w:val="22"/>
                <w:lang w:val="en-US" w:eastAsia="zh-CN"/>
              </w:rPr>
              <w:t>各规格</w:t>
            </w:r>
          </w:p>
        </w:tc>
        <w:tc>
          <w:tcPr>
            <w:tcW w:w="2541"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163B9FEE">
            <w:pPr>
              <w:jc w:val="left"/>
              <w:rPr>
                <w:rFonts w:hint="eastAsia" w:ascii="宋体" w:hAnsi="宋体" w:eastAsia="宋体" w:cs="宋体"/>
                <w:color w:val="auto"/>
                <w:spacing w:val="4"/>
                <w:sz w:val="20"/>
                <w:szCs w:val="20"/>
                <w:lang w:val="en-US" w:eastAsia="zh-CN"/>
              </w:rPr>
            </w:pPr>
          </w:p>
        </w:tc>
      </w:tr>
      <w:tr w14:paraId="34A9D49A">
        <w:tblPrEx>
          <w:tblCellMar>
            <w:top w:w="0" w:type="dxa"/>
            <w:left w:w="0" w:type="dxa"/>
            <w:bottom w:w="0" w:type="dxa"/>
            <w:right w:w="0" w:type="dxa"/>
          </w:tblCellMar>
        </w:tblPrEx>
        <w:trPr>
          <w:trHeight w:val="328" w:hRule="atLeast"/>
        </w:trPr>
        <w:tc>
          <w:tcPr>
            <w:tcW w:w="720" w:type="dxa"/>
            <w:vMerge w:val="continue"/>
            <w:tcBorders>
              <w:left w:val="single" w:color="auto" w:sz="4" w:space="0"/>
              <w:right w:val="single" w:color="auto" w:sz="4" w:space="0"/>
            </w:tcBorders>
            <w:noWrap w:val="0"/>
            <w:tcMar>
              <w:top w:w="15" w:type="dxa"/>
              <w:left w:w="15" w:type="dxa"/>
              <w:bottom w:w="15" w:type="dxa"/>
              <w:right w:w="15" w:type="dxa"/>
            </w:tcMar>
            <w:vAlign w:val="center"/>
          </w:tcPr>
          <w:p w14:paraId="63B9B43B">
            <w:pPr>
              <w:keepNext w:val="0"/>
              <w:keepLines w:val="0"/>
              <w:widowControl/>
              <w:suppressLineNumbers w:val="0"/>
              <w:jc w:val="center"/>
              <w:textAlignment w:val="center"/>
              <w:rPr>
                <w:rFonts w:hint="eastAsia" w:ascii="宋体" w:hAnsi="宋体" w:eastAsia="宋体" w:cs="宋体"/>
                <w:color w:val="auto"/>
                <w:spacing w:val="4"/>
                <w:sz w:val="22"/>
                <w:szCs w:val="22"/>
                <w:lang w:val="en-US" w:eastAsia="zh-CN"/>
              </w:rPr>
            </w:pPr>
          </w:p>
        </w:tc>
        <w:tc>
          <w:tcPr>
            <w:tcW w:w="985"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3CC77674">
            <w:pPr>
              <w:keepNext w:val="0"/>
              <w:keepLines w:val="0"/>
              <w:widowControl/>
              <w:suppressLineNumbers w:val="0"/>
              <w:jc w:val="center"/>
              <w:textAlignment w:val="center"/>
              <w:rPr>
                <w:rFonts w:hint="default" w:ascii="宋体" w:hAnsi="宋体" w:eastAsia="宋体" w:cs="宋体"/>
                <w:color w:val="auto"/>
                <w:spacing w:val="4"/>
                <w:sz w:val="22"/>
                <w:szCs w:val="22"/>
                <w:lang w:val="en-US" w:eastAsia="zh-CN"/>
              </w:rPr>
            </w:pPr>
            <w:r>
              <w:rPr>
                <w:rFonts w:hint="eastAsia" w:ascii="宋体" w:hAnsi="宋体" w:eastAsia="宋体" w:cs="宋体"/>
                <w:color w:val="auto"/>
                <w:spacing w:val="4"/>
                <w:sz w:val="22"/>
                <w:szCs w:val="22"/>
                <w:lang w:val="en-US" w:eastAsia="zh-CN"/>
              </w:rPr>
              <w:t>1.2.3</w:t>
            </w:r>
          </w:p>
        </w:tc>
        <w:tc>
          <w:tcPr>
            <w:tcW w:w="1850" w:type="dxa"/>
            <w:vMerge w:val="continue"/>
            <w:tcBorders>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70D7C9ED">
            <w:pPr>
              <w:keepNext w:val="0"/>
              <w:keepLines w:val="0"/>
              <w:widowControl/>
              <w:suppressLineNumbers w:val="0"/>
              <w:jc w:val="center"/>
              <w:textAlignment w:val="center"/>
              <w:rPr>
                <w:rFonts w:hint="eastAsia" w:ascii="宋体" w:hAnsi="宋体" w:eastAsia="宋体" w:cs="宋体"/>
                <w:color w:val="auto"/>
                <w:spacing w:val="4"/>
                <w:sz w:val="22"/>
                <w:szCs w:val="22"/>
                <w:lang w:val="en-US" w:eastAsia="zh-CN"/>
              </w:rPr>
            </w:pPr>
          </w:p>
        </w:tc>
        <w:tc>
          <w:tcPr>
            <w:tcW w:w="2762"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55C63C1E">
            <w:pPr>
              <w:keepNext w:val="0"/>
              <w:keepLines w:val="0"/>
              <w:widowControl/>
              <w:suppressLineNumbers w:val="0"/>
              <w:jc w:val="left"/>
              <w:textAlignment w:val="center"/>
              <w:rPr>
                <w:rFonts w:hint="eastAsia" w:ascii="宋体" w:hAnsi="宋体" w:eastAsia="宋体" w:cs="宋体"/>
                <w:color w:val="auto"/>
                <w:spacing w:val="4"/>
                <w:sz w:val="22"/>
                <w:szCs w:val="22"/>
                <w:lang w:val="en-US" w:eastAsia="zh-CN"/>
              </w:rPr>
            </w:pPr>
            <w:r>
              <w:rPr>
                <w:rFonts w:hint="eastAsia" w:ascii="宋体" w:hAnsi="宋体" w:eastAsia="宋体" w:cs="宋体"/>
                <w:i w:val="0"/>
                <w:iCs w:val="0"/>
                <w:color w:val="auto"/>
                <w:kern w:val="0"/>
                <w:sz w:val="22"/>
                <w:szCs w:val="22"/>
                <w:u w:val="none"/>
                <w:lang w:val="en-US" w:eastAsia="zh-CN" w:bidi="ar"/>
              </w:rPr>
              <w:t>舌侧托槽</w:t>
            </w:r>
          </w:p>
        </w:tc>
        <w:tc>
          <w:tcPr>
            <w:tcW w:w="1538"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50801A01">
            <w:pPr>
              <w:keepNext w:val="0"/>
              <w:keepLines w:val="0"/>
              <w:widowControl/>
              <w:suppressLineNumbers w:val="0"/>
              <w:jc w:val="center"/>
              <w:textAlignment w:val="center"/>
              <w:rPr>
                <w:rFonts w:hint="eastAsia" w:ascii="宋体" w:hAnsi="宋体" w:eastAsia="宋体" w:cs="宋体"/>
                <w:color w:val="auto"/>
                <w:spacing w:val="4"/>
                <w:sz w:val="22"/>
                <w:szCs w:val="22"/>
                <w:lang w:val="en-US" w:eastAsia="zh-CN"/>
              </w:rPr>
            </w:pPr>
            <w:r>
              <w:rPr>
                <w:rFonts w:hint="eastAsia" w:ascii="宋体" w:hAnsi="宋体" w:eastAsia="宋体" w:cs="宋体"/>
                <w:color w:val="auto"/>
                <w:spacing w:val="4"/>
                <w:sz w:val="22"/>
                <w:szCs w:val="22"/>
                <w:lang w:val="en-US" w:eastAsia="zh-CN"/>
              </w:rPr>
              <w:t>各规格</w:t>
            </w:r>
          </w:p>
        </w:tc>
        <w:tc>
          <w:tcPr>
            <w:tcW w:w="2541"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497A58D8">
            <w:pPr>
              <w:jc w:val="left"/>
              <w:rPr>
                <w:rFonts w:hint="eastAsia" w:ascii="宋体" w:hAnsi="宋体" w:eastAsia="宋体" w:cs="宋体"/>
                <w:color w:val="auto"/>
                <w:spacing w:val="4"/>
                <w:sz w:val="20"/>
                <w:szCs w:val="20"/>
                <w:lang w:val="en-US" w:eastAsia="zh-CN"/>
              </w:rPr>
            </w:pPr>
          </w:p>
        </w:tc>
      </w:tr>
      <w:tr w14:paraId="00A51B1A">
        <w:tblPrEx>
          <w:tblCellMar>
            <w:top w:w="0" w:type="dxa"/>
            <w:left w:w="0" w:type="dxa"/>
            <w:bottom w:w="0" w:type="dxa"/>
            <w:right w:w="0" w:type="dxa"/>
          </w:tblCellMar>
        </w:tblPrEx>
        <w:trPr>
          <w:trHeight w:val="328" w:hRule="atLeast"/>
        </w:trPr>
        <w:tc>
          <w:tcPr>
            <w:tcW w:w="720" w:type="dxa"/>
            <w:vMerge w:val="continue"/>
            <w:tcBorders>
              <w:left w:val="single" w:color="auto" w:sz="4" w:space="0"/>
              <w:right w:val="single" w:color="auto" w:sz="4" w:space="0"/>
            </w:tcBorders>
            <w:noWrap w:val="0"/>
            <w:tcMar>
              <w:top w:w="15" w:type="dxa"/>
              <w:left w:w="15" w:type="dxa"/>
              <w:bottom w:w="15" w:type="dxa"/>
              <w:right w:w="15" w:type="dxa"/>
            </w:tcMar>
            <w:vAlign w:val="center"/>
          </w:tcPr>
          <w:p w14:paraId="1816F9D1">
            <w:pPr>
              <w:keepNext w:val="0"/>
              <w:keepLines w:val="0"/>
              <w:widowControl/>
              <w:suppressLineNumbers w:val="0"/>
              <w:jc w:val="center"/>
              <w:textAlignment w:val="center"/>
              <w:rPr>
                <w:rFonts w:hint="eastAsia" w:ascii="宋体" w:hAnsi="宋体" w:eastAsia="宋体" w:cs="宋体"/>
                <w:color w:val="auto"/>
                <w:spacing w:val="4"/>
                <w:sz w:val="22"/>
                <w:szCs w:val="22"/>
                <w:lang w:val="en-US" w:eastAsia="zh-CN"/>
              </w:rPr>
            </w:pPr>
          </w:p>
        </w:tc>
        <w:tc>
          <w:tcPr>
            <w:tcW w:w="985"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200605E1">
            <w:pPr>
              <w:keepNext w:val="0"/>
              <w:keepLines w:val="0"/>
              <w:widowControl/>
              <w:suppressLineNumbers w:val="0"/>
              <w:jc w:val="center"/>
              <w:textAlignment w:val="center"/>
              <w:rPr>
                <w:rFonts w:hint="default" w:ascii="宋体" w:hAnsi="宋体" w:eastAsia="宋体" w:cs="宋体"/>
                <w:color w:val="auto"/>
                <w:spacing w:val="4"/>
                <w:sz w:val="22"/>
                <w:szCs w:val="22"/>
                <w:lang w:val="en-US" w:eastAsia="zh-CN"/>
              </w:rPr>
            </w:pPr>
            <w:r>
              <w:rPr>
                <w:rFonts w:hint="eastAsia" w:ascii="宋体" w:hAnsi="宋体" w:eastAsia="宋体" w:cs="宋体"/>
                <w:color w:val="auto"/>
                <w:spacing w:val="4"/>
                <w:sz w:val="22"/>
                <w:szCs w:val="22"/>
                <w:lang w:val="en-US" w:eastAsia="zh-CN"/>
              </w:rPr>
              <w:t>1.3</w:t>
            </w:r>
          </w:p>
        </w:tc>
        <w:tc>
          <w:tcPr>
            <w:tcW w:w="1850"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5194C930">
            <w:pPr>
              <w:keepNext w:val="0"/>
              <w:keepLines w:val="0"/>
              <w:widowControl/>
              <w:suppressLineNumbers w:val="0"/>
              <w:tabs>
                <w:tab w:val="left" w:pos="347"/>
              </w:tabs>
              <w:jc w:val="center"/>
              <w:textAlignment w:val="center"/>
              <w:rPr>
                <w:rFonts w:hint="eastAsia" w:ascii="宋体" w:hAnsi="宋体" w:eastAsia="宋体" w:cs="宋体"/>
                <w:color w:val="auto"/>
                <w:spacing w:val="4"/>
                <w:sz w:val="22"/>
                <w:szCs w:val="22"/>
                <w:lang w:val="en-US" w:eastAsia="zh-CN"/>
              </w:rPr>
            </w:pPr>
            <w:r>
              <w:rPr>
                <w:rFonts w:hint="eastAsia" w:ascii="宋体" w:hAnsi="宋体" w:eastAsia="宋体" w:cs="宋体"/>
                <w:color w:val="auto"/>
                <w:spacing w:val="4"/>
                <w:sz w:val="22"/>
                <w:szCs w:val="22"/>
                <w:lang w:val="en-US" w:eastAsia="zh-CN"/>
              </w:rPr>
              <w:t>正畸颊面管</w:t>
            </w:r>
          </w:p>
        </w:tc>
        <w:tc>
          <w:tcPr>
            <w:tcW w:w="2762"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074399A0">
            <w:pPr>
              <w:keepNext w:val="0"/>
              <w:keepLines w:val="0"/>
              <w:widowControl/>
              <w:suppressLineNumbers w:val="0"/>
              <w:jc w:val="left"/>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正畸颊面管</w:t>
            </w:r>
          </w:p>
        </w:tc>
        <w:tc>
          <w:tcPr>
            <w:tcW w:w="1538"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11D06023">
            <w:pPr>
              <w:keepNext w:val="0"/>
              <w:keepLines w:val="0"/>
              <w:widowControl/>
              <w:suppressLineNumbers w:val="0"/>
              <w:jc w:val="center"/>
              <w:textAlignment w:val="center"/>
              <w:rPr>
                <w:rFonts w:hint="eastAsia" w:ascii="宋体" w:hAnsi="宋体" w:eastAsia="宋体" w:cs="宋体"/>
                <w:color w:val="auto"/>
                <w:spacing w:val="4"/>
                <w:sz w:val="22"/>
                <w:szCs w:val="22"/>
                <w:lang w:val="en-US" w:eastAsia="zh-CN"/>
              </w:rPr>
            </w:pPr>
            <w:r>
              <w:rPr>
                <w:rFonts w:hint="eastAsia" w:ascii="宋体" w:hAnsi="宋体" w:eastAsia="宋体" w:cs="宋体"/>
                <w:color w:val="auto"/>
                <w:spacing w:val="4"/>
                <w:sz w:val="22"/>
                <w:szCs w:val="22"/>
                <w:lang w:val="en-US" w:eastAsia="zh-CN"/>
              </w:rPr>
              <w:t>各规格</w:t>
            </w:r>
          </w:p>
        </w:tc>
        <w:tc>
          <w:tcPr>
            <w:tcW w:w="2541"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50F2E702">
            <w:pPr>
              <w:jc w:val="left"/>
              <w:rPr>
                <w:rFonts w:hint="eastAsia" w:ascii="宋体" w:hAnsi="宋体" w:eastAsia="宋体" w:cs="宋体"/>
                <w:color w:val="auto"/>
                <w:spacing w:val="4"/>
                <w:sz w:val="20"/>
                <w:szCs w:val="20"/>
                <w:lang w:val="en-US" w:eastAsia="zh-CN"/>
              </w:rPr>
            </w:pPr>
          </w:p>
        </w:tc>
      </w:tr>
      <w:tr w14:paraId="177DF0E8">
        <w:tblPrEx>
          <w:tblCellMar>
            <w:top w:w="0" w:type="dxa"/>
            <w:left w:w="0" w:type="dxa"/>
            <w:bottom w:w="0" w:type="dxa"/>
            <w:right w:w="0" w:type="dxa"/>
          </w:tblCellMar>
        </w:tblPrEx>
        <w:trPr>
          <w:trHeight w:val="346" w:hRule="atLeast"/>
        </w:trPr>
        <w:tc>
          <w:tcPr>
            <w:tcW w:w="720" w:type="dxa"/>
            <w:vMerge w:val="continue"/>
            <w:tcBorders>
              <w:left w:val="single" w:color="auto" w:sz="4" w:space="0"/>
              <w:right w:val="single" w:color="auto" w:sz="4" w:space="0"/>
            </w:tcBorders>
            <w:noWrap w:val="0"/>
            <w:tcMar>
              <w:top w:w="15" w:type="dxa"/>
              <w:left w:w="15" w:type="dxa"/>
              <w:bottom w:w="15" w:type="dxa"/>
              <w:right w:w="15" w:type="dxa"/>
            </w:tcMar>
            <w:vAlign w:val="center"/>
          </w:tcPr>
          <w:p w14:paraId="03CE8D85">
            <w:pPr>
              <w:keepNext w:val="0"/>
              <w:keepLines w:val="0"/>
              <w:widowControl/>
              <w:suppressLineNumbers w:val="0"/>
              <w:jc w:val="center"/>
              <w:textAlignment w:val="center"/>
              <w:rPr>
                <w:rFonts w:hint="eastAsia" w:ascii="宋体" w:hAnsi="宋体" w:eastAsia="宋体" w:cs="宋体"/>
                <w:color w:val="auto"/>
                <w:spacing w:val="4"/>
                <w:sz w:val="22"/>
                <w:szCs w:val="22"/>
                <w:lang w:val="en-US" w:eastAsia="zh-CN"/>
              </w:rPr>
            </w:pPr>
          </w:p>
        </w:tc>
        <w:tc>
          <w:tcPr>
            <w:tcW w:w="985"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27CA8DC6">
            <w:pPr>
              <w:keepNext w:val="0"/>
              <w:keepLines w:val="0"/>
              <w:widowControl/>
              <w:suppressLineNumbers w:val="0"/>
              <w:jc w:val="center"/>
              <w:textAlignment w:val="center"/>
              <w:rPr>
                <w:rFonts w:hint="default" w:ascii="宋体" w:hAnsi="宋体" w:eastAsia="宋体" w:cs="宋体"/>
                <w:color w:val="auto"/>
                <w:spacing w:val="4"/>
                <w:sz w:val="22"/>
                <w:szCs w:val="22"/>
                <w:lang w:val="en-US" w:eastAsia="zh-CN"/>
              </w:rPr>
            </w:pPr>
            <w:r>
              <w:rPr>
                <w:rFonts w:hint="eastAsia" w:ascii="宋体" w:hAnsi="宋体" w:eastAsia="宋体" w:cs="宋体"/>
                <w:color w:val="auto"/>
                <w:spacing w:val="4"/>
                <w:sz w:val="22"/>
                <w:szCs w:val="22"/>
                <w:lang w:val="en-US" w:eastAsia="zh-CN"/>
              </w:rPr>
              <w:t>1.4.1</w:t>
            </w:r>
          </w:p>
        </w:tc>
        <w:tc>
          <w:tcPr>
            <w:tcW w:w="1850" w:type="dxa"/>
            <w:vMerge w:val="restart"/>
            <w:tcBorders>
              <w:top w:val="single" w:color="auto" w:sz="4" w:space="0"/>
              <w:left w:val="single" w:color="auto" w:sz="4" w:space="0"/>
              <w:right w:val="single" w:color="auto" w:sz="4" w:space="0"/>
            </w:tcBorders>
            <w:noWrap w:val="0"/>
            <w:tcMar>
              <w:top w:w="15" w:type="dxa"/>
              <w:left w:w="15" w:type="dxa"/>
              <w:bottom w:w="15" w:type="dxa"/>
              <w:right w:w="15" w:type="dxa"/>
            </w:tcMar>
            <w:vAlign w:val="center"/>
          </w:tcPr>
          <w:p w14:paraId="73928BDC">
            <w:pPr>
              <w:keepNext w:val="0"/>
              <w:keepLines w:val="0"/>
              <w:widowControl/>
              <w:suppressLineNumbers w:val="0"/>
              <w:jc w:val="center"/>
              <w:textAlignment w:val="center"/>
              <w:rPr>
                <w:rFonts w:hint="eastAsia" w:ascii="宋体" w:hAnsi="宋体" w:eastAsia="宋体" w:cs="宋体"/>
                <w:color w:val="auto"/>
                <w:spacing w:val="4"/>
                <w:sz w:val="22"/>
                <w:szCs w:val="22"/>
                <w:lang w:val="en-US" w:eastAsia="zh-CN"/>
              </w:rPr>
            </w:pPr>
            <w:r>
              <w:rPr>
                <w:rFonts w:hint="eastAsia" w:ascii="宋体" w:hAnsi="宋体" w:eastAsia="宋体" w:cs="宋体"/>
                <w:color w:val="auto"/>
                <w:spacing w:val="4"/>
                <w:sz w:val="22"/>
                <w:szCs w:val="22"/>
                <w:lang w:val="en-US" w:eastAsia="zh-CN"/>
              </w:rPr>
              <w:t>正畸粘接剂材料</w:t>
            </w:r>
          </w:p>
        </w:tc>
        <w:tc>
          <w:tcPr>
            <w:tcW w:w="2762"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0FF007B6">
            <w:pPr>
              <w:keepNext w:val="0"/>
              <w:keepLines w:val="0"/>
              <w:widowControl/>
              <w:suppressLineNumbers w:val="0"/>
              <w:jc w:val="left"/>
              <w:textAlignment w:val="center"/>
              <w:rPr>
                <w:rFonts w:hint="eastAsia" w:ascii="宋体" w:hAnsi="宋体" w:eastAsia="宋体" w:cs="宋体"/>
                <w:color w:val="auto"/>
                <w:spacing w:val="4"/>
                <w:sz w:val="22"/>
                <w:szCs w:val="22"/>
                <w:lang w:val="en-US" w:eastAsia="zh-CN"/>
              </w:rPr>
            </w:pPr>
            <w:r>
              <w:rPr>
                <w:rFonts w:hint="eastAsia" w:ascii="宋体" w:hAnsi="宋体" w:eastAsia="宋体" w:cs="宋体"/>
                <w:i w:val="0"/>
                <w:iCs w:val="0"/>
                <w:color w:val="auto"/>
                <w:kern w:val="0"/>
                <w:sz w:val="22"/>
                <w:szCs w:val="22"/>
                <w:u w:val="none"/>
                <w:lang w:val="en-US" w:eastAsia="zh-CN" w:bidi="ar"/>
              </w:rPr>
              <w:t>光固化正畸粘接剂</w:t>
            </w:r>
          </w:p>
        </w:tc>
        <w:tc>
          <w:tcPr>
            <w:tcW w:w="1538"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336940CB">
            <w:pPr>
              <w:keepNext w:val="0"/>
              <w:keepLines w:val="0"/>
              <w:widowControl/>
              <w:suppressLineNumbers w:val="0"/>
              <w:jc w:val="center"/>
              <w:textAlignment w:val="center"/>
              <w:rPr>
                <w:rFonts w:hint="eastAsia" w:ascii="宋体" w:hAnsi="宋体" w:eastAsia="宋体" w:cs="宋体"/>
                <w:color w:val="auto"/>
                <w:spacing w:val="4"/>
                <w:sz w:val="22"/>
                <w:szCs w:val="22"/>
                <w:lang w:val="en-US" w:eastAsia="zh-CN"/>
              </w:rPr>
            </w:pPr>
            <w:r>
              <w:rPr>
                <w:rFonts w:hint="eastAsia" w:ascii="宋体" w:hAnsi="宋体" w:eastAsia="宋体" w:cs="宋体"/>
                <w:color w:val="auto"/>
                <w:spacing w:val="4"/>
                <w:sz w:val="22"/>
                <w:szCs w:val="22"/>
                <w:lang w:val="en-US" w:eastAsia="zh-CN"/>
              </w:rPr>
              <w:t>各规格</w:t>
            </w:r>
          </w:p>
        </w:tc>
        <w:tc>
          <w:tcPr>
            <w:tcW w:w="2541"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0D3529AA">
            <w:pPr>
              <w:jc w:val="left"/>
              <w:rPr>
                <w:rFonts w:hint="eastAsia" w:ascii="宋体" w:hAnsi="宋体" w:eastAsia="宋体" w:cs="宋体"/>
                <w:color w:val="auto"/>
                <w:spacing w:val="4"/>
                <w:sz w:val="20"/>
                <w:szCs w:val="20"/>
                <w:lang w:val="en-US" w:eastAsia="zh-CN"/>
              </w:rPr>
            </w:pPr>
          </w:p>
        </w:tc>
      </w:tr>
      <w:tr w14:paraId="5791BCEA">
        <w:tblPrEx>
          <w:tblCellMar>
            <w:top w:w="0" w:type="dxa"/>
            <w:left w:w="0" w:type="dxa"/>
            <w:bottom w:w="0" w:type="dxa"/>
            <w:right w:w="0" w:type="dxa"/>
          </w:tblCellMar>
        </w:tblPrEx>
        <w:trPr>
          <w:trHeight w:val="330" w:hRule="atLeast"/>
        </w:trPr>
        <w:tc>
          <w:tcPr>
            <w:tcW w:w="720" w:type="dxa"/>
            <w:vMerge w:val="continue"/>
            <w:tcBorders>
              <w:left w:val="single" w:color="auto" w:sz="4" w:space="0"/>
              <w:right w:val="single" w:color="auto" w:sz="4" w:space="0"/>
            </w:tcBorders>
            <w:noWrap w:val="0"/>
            <w:tcMar>
              <w:top w:w="15" w:type="dxa"/>
              <w:left w:w="15" w:type="dxa"/>
              <w:bottom w:w="15" w:type="dxa"/>
              <w:right w:w="15" w:type="dxa"/>
            </w:tcMar>
            <w:vAlign w:val="center"/>
          </w:tcPr>
          <w:p w14:paraId="314FCBF7">
            <w:pPr>
              <w:keepNext w:val="0"/>
              <w:keepLines w:val="0"/>
              <w:widowControl/>
              <w:suppressLineNumbers w:val="0"/>
              <w:jc w:val="center"/>
              <w:textAlignment w:val="center"/>
              <w:rPr>
                <w:rFonts w:hint="eastAsia" w:ascii="宋体" w:hAnsi="宋体" w:eastAsia="宋体" w:cs="宋体"/>
                <w:color w:val="auto"/>
                <w:spacing w:val="4"/>
                <w:sz w:val="22"/>
                <w:szCs w:val="22"/>
                <w:lang w:val="en-US" w:eastAsia="zh-CN"/>
              </w:rPr>
            </w:pPr>
          </w:p>
        </w:tc>
        <w:tc>
          <w:tcPr>
            <w:tcW w:w="985"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0E7E993F">
            <w:pPr>
              <w:keepNext w:val="0"/>
              <w:keepLines w:val="0"/>
              <w:widowControl/>
              <w:suppressLineNumbers w:val="0"/>
              <w:jc w:val="center"/>
              <w:textAlignment w:val="center"/>
              <w:rPr>
                <w:rFonts w:hint="eastAsia" w:ascii="宋体" w:hAnsi="宋体" w:eastAsia="宋体" w:cs="宋体"/>
                <w:color w:val="auto"/>
                <w:spacing w:val="4"/>
                <w:sz w:val="22"/>
                <w:szCs w:val="22"/>
                <w:lang w:val="en-US" w:eastAsia="zh-CN"/>
              </w:rPr>
            </w:pPr>
            <w:r>
              <w:rPr>
                <w:rFonts w:hint="eastAsia" w:ascii="宋体" w:hAnsi="宋体" w:eastAsia="宋体" w:cs="宋体"/>
                <w:color w:val="auto"/>
                <w:spacing w:val="4"/>
                <w:sz w:val="22"/>
                <w:szCs w:val="22"/>
                <w:lang w:val="en-US" w:eastAsia="zh-CN"/>
              </w:rPr>
              <w:t>1.4.2</w:t>
            </w:r>
          </w:p>
        </w:tc>
        <w:tc>
          <w:tcPr>
            <w:tcW w:w="1850" w:type="dxa"/>
            <w:vMerge w:val="continue"/>
            <w:tcBorders>
              <w:left w:val="single" w:color="auto" w:sz="4" w:space="0"/>
              <w:right w:val="single" w:color="auto" w:sz="4" w:space="0"/>
            </w:tcBorders>
            <w:noWrap w:val="0"/>
            <w:tcMar>
              <w:top w:w="15" w:type="dxa"/>
              <w:left w:w="15" w:type="dxa"/>
              <w:bottom w:w="15" w:type="dxa"/>
              <w:right w:w="15" w:type="dxa"/>
            </w:tcMar>
            <w:vAlign w:val="center"/>
          </w:tcPr>
          <w:p w14:paraId="7205FE41">
            <w:pPr>
              <w:keepNext w:val="0"/>
              <w:keepLines w:val="0"/>
              <w:widowControl/>
              <w:suppressLineNumbers w:val="0"/>
              <w:jc w:val="center"/>
              <w:textAlignment w:val="center"/>
              <w:rPr>
                <w:rFonts w:hint="eastAsia" w:ascii="宋体" w:hAnsi="宋体" w:eastAsia="宋体" w:cs="宋体"/>
                <w:color w:val="auto"/>
                <w:spacing w:val="4"/>
                <w:sz w:val="22"/>
                <w:szCs w:val="22"/>
                <w:lang w:val="en-US" w:eastAsia="zh-CN"/>
              </w:rPr>
            </w:pPr>
          </w:p>
        </w:tc>
        <w:tc>
          <w:tcPr>
            <w:tcW w:w="2762"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1BC0DC4C">
            <w:pPr>
              <w:keepNext w:val="0"/>
              <w:keepLines w:val="0"/>
              <w:widowControl/>
              <w:suppressLineNumbers w:val="0"/>
              <w:jc w:val="left"/>
              <w:textAlignment w:val="center"/>
              <w:rPr>
                <w:rFonts w:hint="eastAsia" w:ascii="宋体" w:hAnsi="宋体" w:eastAsia="宋体" w:cs="宋体"/>
                <w:color w:val="auto"/>
                <w:spacing w:val="4"/>
                <w:sz w:val="22"/>
                <w:szCs w:val="22"/>
                <w:lang w:val="en-US" w:eastAsia="zh-CN"/>
              </w:rPr>
            </w:pPr>
            <w:r>
              <w:rPr>
                <w:rFonts w:hint="eastAsia" w:ascii="宋体" w:hAnsi="宋体" w:eastAsia="宋体" w:cs="宋体"/>
                <w:i w:val="0"/>
                <w:iCs w:val="0"/>
                <w:color w:val="auto"/>
                <w:kern w:val="0"/>
                <w:sz w:val="22"/>
                <w:szCs w:val="22"/>
                <w:u w:val="none"/>
                <w:lang w:val="en-US" w:eastAsia="zh-CN" w:bidi="ar"/>
              </w:rPr>
              <w:t>牙釉凿</w:t>
            </w:r>
          </w:p>
        </w:tc>
        <w:tc>
          <w:tcPr>
            <w:tcW w:w="1538"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64D23441">
            <w:pPr>
              <w:keepNext w:val="0"/>
              <w:keepLines w:val="0"/>
              <w:widowControl/>
              <w:suppressLineNumbers w:val="0"/>
              <w:jc w:val="center"/>
              <w:textAlignment w:val="center"/>
              <w:rPr>
                <w:rFonts w:hint="eastAsia" w:ascii="宋体" w:hAnsi="宋体" w:eastAsia="宋体" w:cs="宋体"/>
                <w:color w:val="auto"/>
                <w:spacing w:val="4"/>
                <w:sz w:val="22"/>
                <w:szCs w:val="22"/>
                <w:lang w:val="en-US" w:eastAsia="zh-CN"/>
              </w:rPr>
            </w:pPr>
            <w:r>
              <w:rPr>
                <w:rFonts w:hint="eastAsia" w:ascii="宋体" w:hAnsi="宋体" w:eastAsia="宋体" w:cs="宋体"/>
                <w:color w:val="auto"/>
                <w:spacing w:val="4"/>
                <w:sz w:val="22"/>
                <w:szCs w:val="22"/>
                <w:lang w:val="en-US" w:eastAsia="zh-CN"/>
              </w:rPr>
              <w:t>各规格</w:t>
            </w:r>
          </w:p>
        </w:tc>
        <w:tc>
          <w:tcPr>
            <w:tcW w:w="2541"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1F2533D7">
            <w:pPr>
              <w:jc w:val="left"/>
              <w:rPr>
                <w:rFonts w:hint="eastAsia" w:ascii="宋体" w:hAnsi="宋体" w:eastAsia="宋体" w:cs="宋体"/>
                <w:color w:val="auto"/>
                <w:spacing w:val="4"/>
                <w:sz w:val="20"/>
                <w:szCs w:val="20"/>
                <w:lang w:val="en-US" w:eastAsia="zh-CN"/>
              </w:rPr>
            </w:pPr>
          </w:p>
        </w:tc>
      </w:tr>
      <w:tr w14:paraId="6F56A715">
        <w:tblPrEx>
          <w:tblCellMar>
            <w:top w:w="0" w:type="dxa"/>
            <w:left w:w="0" w:type="dxa"/>
            <w:bottom w:w="0" w:type="dxa"/>
            <w:right w:w="0" w:type="dxa"/>
          </w:tblCellMar>
        </w:tblPrEx>
        <w:trPr>
          <w:trHeight w:val="328" w:hRule="atLeast"/>
        </w:trPr>
        <w:tc>
          <w:tcPr>
            <w:tcW w:w="720" w:type="dxa"/>
            <w:vMerge w:val="continue"/>
            <w:tcBorders>
              <w:left w:val="single" w:color="auto" w:sz="4" w:space="0"/>
              <w:right w:val="single" w:color="auto" w:sz="4" w:space="0"/>
            </w:tcBorders>
            <w:noWrap w:val="0"/>
            <w:tcMar>
              <w:top w:w="15" w:type="dxa"/>
              <w:left w:w="15" w:type="dxa"/>
              <w:bottom w:w="15" w:type="dxa"/>
              <w:right w:w="15" w:type="dxa"/>
            </w:tcMar>
            <w:vAlign w:val="center"/>
          </w:tcPr>
          <w:p w14:paraId="2C59C4DE">
            <w:pPr>
              <w:keepNext w:val="0"/>
              <w:keepLines w:val="0"/>
              <w:widowControl/>
              <w:suppressLineNumbers w:val="0"/>
              <w:jc w:val="center"/>
              <w:textAlignment w:val="center"/>
              <w:rPr>
                <w:rFonts w:hint="eastAsia" w:ascii="宋体" w:hAnsi="宋体" w:eastAsia="宋体" w:cs="宋体"/>
                <w:color w:val="auto"/>
                <w:spacing w:val="4"/>
                <w:sz w:val="22"/>
                <w:szCs w:val="22"/>
                <w:lang w:val="en-US" w:eastAsia="zh-CN"/>
              </w:rPr>
            </w:pPr>
          </w:p>
        </w:tc>
        <w:tc>
          <w:tcPr>
            <w:tcW w:w="985"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7C4A32EC">
            <w:pPr>
              <w:keepNext w:val="0"/>
              <w:keepLines w:val="0"/>
              <w:widowControl/>
              <w:suppressLineNumbers w:val="0"/>
              <w:jc w:val="center"/>
              <w:textAlignment w:val="center"/>
              <w:rPr>
                <w:rFonts w:hint="eastAsia" w:ascii="宋体" w:hAnsi="宋体" w:eastAsia="宋体" w:cs="宋体"/>
                <w:color w:val="auto"/>
                <w:spacing w:val="4"/>
                <w:sz w:val="22"/>
                <w:szCs w:val="22"/>
                <w:lang w:val="en-US" w:eastAsia="zh-CN"/>
              </w:rPr>
            </w:pPr>
            <w:r>
              <w:rPr>
                <w:rFonts w:hint="eastAsia" w:ascii="宋体" w:hAnsi="宋体" w:eastAsia="宋体" w:cs="宋体"/>
                <w:color w:val="auto"/>
                <w:spacing w:val="4"/>
                <w:sz w:val="22"/>
                <w:szCs w:val="22"/>
                <w:lang w:val="en-US" w:eastAsia="zh-CN"/>
              </w:rPr>
              <w:t>1.4.3</w:t>
            </w:r>
          </w:p>
        </w:tc>
        <w:tc>
          <w:tcPr>
            <w:tcW w:w="1850" w:type="dxa"/>
            <w:vMerge w:val="continue"/>
            <w:tcBorders>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09E57FFF">
            <w:pPr>
              <w:keepNext w:val="0"/>
              <w:keepLines w:val="0"/>
              <w:widowControl/>
              <w:suppressLineNumbers w:val="0"/>
              <w:jc w:val="center"/>
              <w:textAlignment w:val="center"/>
              <w:rPr>
                <w:rFonts w:hint="eastAsia" w:ascii="宋体" w:hAnsi="宋体" w:eastAsia="宋体" w:cs="宋体"/>
                <w:color w:val="auto"/>
                <w:spacing w:val="4"/>
                <w:sz w:val="22"/>
                <w:szCs w:val="22"/>
                <w:lang w:val="en-US" w:eastAsia="zh-CN"/>
              </w:rPr>
            </w:pPr>
          </w:p>
        </w:tc>
        <w:tc>
          <w:tcPr>
            <w:tcW w:w="2762"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36D5DEF2">
            <w:pPr>
              <w:keepNext w:val="0"/>
              <w:keepLines w:val="0"/>
              <w:widowControl/>
              <w:suppressLineNumbers w:val="0"/>
              <w:jc w:val="left"/>
              <w:textAlignment w:val="center"/>
              <w:rPr>
                <w:rFonts w:hint="eastAsia" w:ascii="宋体" w:hAnsi="宋体" w:eastAsia="宋体" w:cs="宋体"/>
                <w:color w:val="auto"/>
                <w:spacing w:val="4"/>
                <w:sz w:val="22"/>
                <w:szCs w:val="22"/>
                <w:lang w:val="en-US" w:eastAsia="zh-CN"/>
              </w:rPr>
            </w:pPr>
            <w:r>
              <w:rPr>
                <w:rFonts w:hint="eastAsia" w:ascii="宋体" w:hAnsi="宋体" w:eastAsia="宋体" w:cs="宋体"/>
                <w:i w:val="0"/>
                <w:iCs w:val="0"/>
                <w:color w:val="auto"/>
                <w:kern w:val="0"/>
                <w:sz w:val="22"/>
                <w:szCs w:val="22"/>
                <w:u w:val="none"/>
                <w:lang w:val="en-US" w:eastAsia="zh-CN" w:bidi="ar"/>
              </w:rPr>
              <w:t>牙釉质粘合树脂</w:t>
            </w:r>
          </w:p>
        </w:tc>
        <w:tc>
          <w:tcPr>
            <w:tcW w:w="1538"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15188896">
            <w:pPr>
              <w:keepNext w:val="0"/>
              <w:keepLines w:val="0"/>
              <w:widowControl/>
              <w:suppressLineNumbers w:val="0"/>
              <w:jc w:val="center"/>
              <w:textAlignment w:val="center"/>
              <w:rPr>
                <w:rFonts w:hint="eastAsia" w:ascii="宋体" w:hAnsi="宋体" w:eastAsia="宋体" w:cs="宋体"/>
                <w:color w:val="auto"/>
                <w:spacing w:val="4"/>
                <w:sz w:val="22"/>
                <w:szCs w:val="22"/>
                <w:lang w:val="en-US" w:eastAsia="zh-CN"/>
              </w:rPr>
            </w:pPr>
            <w:r>
              <w:rPr>
                <w:rFonts w:hint="eastAsia" w:ascii="宋体" w:hAnsi="宋体" w:eastAsia="宋体" w:cs="宋体"/>
                <w:color w:val="auto"/>
                <w:spacing w:val="4"/>
                <w:sz w:val="22"/>
                <w:szCs w:val="22"/>
                <w:lang w:val="en-US" w:eastAsia="zh-CN"/>
              </w:rPr>
              <w:t>各规格</w:t>
            </w:r>
          </w:p>
        </w:tc>
        <w:tc>
          <w:tcPr>
            <w:tcW w:w="2541"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7A47CFA6">
            <w:pPr>
              <w:jc w:val="left"/>
              <w:rPr>
                <w:rFonts w:hint="eastAsia" w:ascii="宋体" w:hAnsi="宋体" w:eastAsia="宋体" w:cs="宋体"/>
                <w:color w:val="auto"/>
                <w:spacing w:val="4"/>
                <w:sz w:val="20"/>
                <w:szCs w:val="20"/>
                <w:lang w:val="en-US" w:eastAsia="zh-CN"/>
              </w:rPr>
            </w:pPr>
          </w:p>
        </w:tc>
      </w:tr>
      <w:tr w14:paraId="0240789E">
        <w:tblPrEx>
          <w:tblCellMar>
            <w:top w:w="0" w:type="dxa"/>
            <w:left w:w="0" w:type="dxa"/>
            <w:bottom w:w="0" w:type="dxa"/>
            <w:right w:w="0" w:type="dxa"/>
          </w:tblCellMar>
        </w:tblPrEx>
        <w:trPr>
          <w:trHeight w:val="258" w:hRule="atLeast"/>
        </w:trPr>
        <w:tc>
          <w:tcPr>
            <w:tcW w:w="720" w:type="dxa"/>
            <w:vMerge w:val="continue"/>
            <w:tcBorders>
              <w:left w:val="single" w:color="auto" w:sz="4" w:space="0"/>
              <w:right w:val="single" w:color="auto" w:sz="4" w:space="0"/>
            </w:tcBorders>
            <w:noWrap w:val="0"/>
            <w:tcMar>
              <w:top w:w="15" w:type="dxa"/>
              <w:left w:w="15" w:type="dxa"/>
              <w:bottom w:w="15" w:type="dxa"/>
              <w:right w:w="15" w:type="dxa"/>
            </w:tcMar>
            <w:vAlign w:val="center"/>
          </w:tcPr>
          <w:p w14:paraId="249D75B2">
            <w:pPr>
              <w:keepNext w:val="0"/>
              <w:keepLines w:val="0"/>
              <w:widowControl/>
              <w:suppressLineNumbers w:val="0"/>
              <w:jc w:val="center"/>
              <w:textAlignment w:val="center"/>
              <w:rPr>
                <w:rFonts w:hint="eastAsia" w:ascii="宋体" w:hAnsi="宋体" w:eastAsia="宋体" w:cs="宋体"/>
                <w:color w:val="auto"/>
                <w:spacing w:val="4"/>
                <w:sz w:val="22"/>
                <w:szCs w:val="22"/>
                <w:lang w:val="en-US" w:eastAsia="zh-CN"/>
              </w:rPr>
            </w:pPr>
          </w:p>
        </w:tc>
        <w:tc>
          <w:tcPr>
            <w:tcW w:w="985"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54F9F1ED">
            <w:pPr>
              <w:keepNext w:val="0"/>
              <w:keepLines w:val="0"/>
              <w:widowControl/>
              <w:suppressLineNumbers w:val="0"/>
              <w:jc w:val="center"/>
              <w:textAlignment w:val="center"/>
              <w:rPr>
                <w:rFonts w:hint="default" w:ascii="宋体" w:hAnsi="宋体" w:eastAsia="宋体" w:cs="宋体"/>
                <w:color w:val="auto"/>
                <w:spacing w:val="4"/>
                <w:sz w:val="22"/>
                <w:szCs w:val="22"/>
                <w:lang w:val="en-US" w:eastAsia="zh-CN"/>
              </w:rPr>
            </w:pPr>
            <w:r>
              <w:rPr>
                <w:rFonts w:hint="eastAsia" w:ascii="宋体" w:hAnsi="宋体" w:eastAsia="宋体" w:cs="宋体"/>
                <w:color w:val="auto"/>
                <w:spacing w:val="4"/>
                <w:sz w:val="22"/>
                <w:szCs w:val="22"/>
                <w:lang w:val="en-US" w:eastAsia="zh-CN"/>
              </w:rPr>
              <w:t>1.5.1</w:t>
            </w:r>
          </w:p>
        </w:tc>
        <w:tc>
          <w:tcPr>
            <w:tcW w:w="1850" w:type="dxa"/>
            <w:vMerge w:val="restart"/>
            <w:tcBorders>
              <w:top w:val="single" w:color="auto" w:sz="4" w:space="0"/>
              <w:left w:val="single" w:color="auto" w:sz="4" w:space="0"/>
              <w:right w:val="single" w:color="auto" w:sz="4" w:space="0"/>
            </w:tcBorders>
            <w:noWrap w:val="0"/>
            <w:tcMar>
              <w:top w:w="15" w:type="dxa"/>
              <w:left w:w="15" w:type="dxa"/>
              <w:bottom w:w="15" w:type="dxa"/>
              <w:right w:w="15" w:type="dxa"/>
            </w:tcMar>
            <w:vAlign w:val="center"/>
          </w:tcPr>
          <w:p w14:paraId="7498ED1E">
            <w:pPr>
              <w:keepNext w:val="0"/>
              <w:keepLines w:val="0"/>
              <w:widowControl/>
              <w:suppressLineNumbers w:val="0"/>
              <w:jc w:val="center"/>
              <w:textAlignment w:val="center"/>
              <w:rPr>
                <w:rFonts w:hint="eastAsia" w:ascii="宋体" w:hAnsi="宋体" w:eastAsia="宋体" w:cs="宋体"/>
                <w:color w:val="auto"/>
                <w:spacing w:val="4"/>
                <w:sz w:val="22"/>
                <w:szCs w:val="22"/>
                <w:lang w:val="en-US" w:eastAsia="zh-CN"/>
              </w:rPr>
            </w:pPr>
            <w:r>
              <w:rPr>
                <w:rFonts w:hint="eastAsia" w:ascii="宋体" w:hAnsi="宋体" w:eastAsia="宋体" w:cs="宋体"/>
                <w:i w:val="0"/>
                <w:iCs w:val="0"/>
                <w:color w:val="auto"/>
                <w:kern w:val="0"/>
                <w:sz w:val="22"/>
                <w:szCs w:val="22"/>
                <w:u w:val="none"/>
                <w:lang w:val="en-US" w:eastAsia="zh-CN" w:bidi="ar"/>
              </w:rPr>
              <w:t>正畸牵引橡胶类材料</w:t>
            </w:r>
          </w:p>
        </w:tc>
        <w:tc>
          <w:tcPr>
            <w:tcW w:w="2762"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7300E831">
            <w:pPr>
              <w:keepNext w:val="0"/>
              <w:keepLines w:val="0"/>
              <w:widowControl/>
              <w:suppressLineNumbers w:val="0"/>
              <w:jc w:val="left"/>
              <w:textAlignment w:val="center"/>
              <w:rPr>
                <w:rFonts w:hint="eastAsia" w:ascii="宋体" w:hAnsi="宋体" w:eastAsia="宋体" w:cs="宋体"/>
                <w:color w:val="auto"/>
                <w:spacing w:val="4"/>
                <w:sz w:val="22"/>
                <w:szCs w:val="22"/>
                <w:lang w:val="en-US" w:eastAsia="zh-CN"/>
              </w:rPr>
            </w:pPr>
            <w:r>
              <w:rPr>
                <w:rFonts w:hint="eastAsia" w:ascii="宋体" w:hAnsi="宋体" w:eastAsia="宋体" w:cs="宋体"/>
                <w:i w:val="0"/>
                <w:iCs w:val="0"/>
                <w:color w:val="auto"/>
                <w:kern w:val="0"/>
                <w:sz w:val="22"/>
                <w:szCs w:val="22"/>
                <w:u w:val="none"/>
                <w:lang w:val="en-US" w:eastAsia="zh-CN" w:bidi="ar"/>
              </w:rPr>
              <w:t>橡皮弹力链</w:t>
            </w:r>
          </w:p>
        </w:tc>
        <w:tc>
          <w:tcPr>
            <w:tcW w:w="1538"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3682906B">
            <w:pPr>
              <w:keepNext w:val="0"/>
              <w:keepLines w:val="0"/>
              <w:widowControl/>
              <w:suppressLineNumbers w:val="0"/>
              <w:jc w:val="center"/>
              <w:textAlignment w:val="center"/>
              <w:rPr>
                <w:rFonts w:hint="eastAsia" w:ascii="宋体" w:hAnsi="宋体" w:eastAsia="宋体" w:cs="宋体"/>
                <w:color w:val="auto"/>
                <w:spacing w:val="4"/>
                <w:sz w:val="22"/>
                <w:szCs w:val="22"/>
                <w:lang w:val="en-US" w:eastAsia="zh-CN"/>
              </w:rPr>
            </w:pPr>
            <w:r>
              <w:rPr>
                <w:rFonts w:hint="eastAsia" w:ascii="宋体" w:hAnsi="宋体" w:eastAsia="宋体" w:cs="宋体"/>
                <w:color w:val="auto"/>
                <w:spacing w:val="4"/>
                <w:sz w:val="22"/>
                <w:szCs w:val="22"/>
                <w:lang w:val="en-US" w:eastAsia="zh-CN"/>
              </w:rPr>
              <w:t>各规格</w:t>
            </w:r>
          </w:p>
        </w:tc>
        <w:tc>
          <w:tcPr>
            <w:tcW w:w="2541"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42BE7362">
            <w:pPr>
              <w:keepNext w:val="0"/>
              <w:keepLines w:val="0"/>
              <w:widowControl/>
              <w:suppressLineNumbers w:val="0"/>
              <w:jc w:val="center"/>
              <w:textAlignment w:val="center"/>
              <w:rPr>
                <w:rFonts w:hint="eastAsia" w:ascii="宋体" w:hAnsi="宋体" w:eastAsia="宋体" w:cs="宋体"/>
                <w:color w:val="auto"/>
                <w:spacing w:val="4"/>
                <w:sz w:val="20"/>
                <w:szCs w:val="20"/>
                <w:lang w:val="en-US" w:eastAsia="zh-CN"/>
              </w:rPr>
            </w:pPr>
          </w:p>
        </w:tc>
      </w:tr>
      <w:tr w14:paraId="34B5008E">
        <w:tblPrEx>
          <w:tblCellMar>
            <w:top w:w="0" w:type="dxa"/>
            <w:left w:w="0" w:type="dxa"/>
            <w:bottom w:w="0" w:type="dxa"/>
            <w:right w:w="0" w:type="dxa"/>
          </w:tblCellMar>
        </w:tblPrEx>
        <w:trPr>
          <w:trHeight w:val="90" w:hRule="atLeast"/>
        </w:trPr>
        <w:tc>
          <w:tcPr>
            <w:tcW w:w="720" w:type="dxa"/>
            <w:vMerge w:val="continue"/>
            <w:tcBorders>
              <w:left w:val="single" w:color="auto" w:sz="4" w:space="0"/>
              <w:right w:val="single" w:color="auto" w:sz="4" w:space="0"/>
            </w:tcBorders>
            <w:noWrap w:val="0"/>
            <w:tcMar>
              <w:top w:w="15" w:type="dxa"/>
              <w:left w:w="15" w:type="dxa"/>
              <w:bottom w:w="15" w:type="dxa"/>
              <w:right w:w="15" w:type="dxa"/>
            </w:tcMar>
            <w:vAlign w:val="center"/>
          </w:tcPr>
          <w:p w14:paraId="2BB31A10">
            <w:pPr>
              <w:keepNext w:val="0"/>
              <w:keepLines w:val="0"/>
              <w:widowControl/>
              <w:suppressLineNumbers w:val="0"/>
              <w:jc w:val="center"/>
              <w:textAlignment w:val="center"/>
              <w:rPr>
                <w:rFonts w:hint="eastAsia" w:ascii="宋体" w:hAnsi="宋体" w:eastAsia="宋体" w:cs="宋体"/>
                <w:color w:val="auto"/>
                <w:spacing w:val="4"/>
                <w:sz w:val="22"/>
                <w:szCs w:val="22"/>
                <w:lang w:val="en-US" w:eastAsia="zh-CN"/>
              </w:rPr>
            </w:pPr>
          </w:p>
        </w:tc>
        <w:tc>
          <w:tcPr>
            <w:tcW w:w="985"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0F9D27DF">
            <w:pPr>
              <w:jc w:val="center"/>
              <w:rPr>
                <w:rFonts w:hint="default" w:ascii="宋体" w:hAnsi="宋体" w:eastAsia="宋体" w:cs="宋体"/>
                <w:color w:val="auto"/>
                <w:spacing w:val="4"/>
                <w:sz w:val="22"/>
                <w:szCs w:val="22"/>
                <w:lang w:val="en-US" w:eastAsia="zh-CN"/>
              </w:rPr>
            </w:pPr>
            <w:r>
              <w:rPr>
                <w:rFonts w:hint="eastAsia" w:ascii="宋体" w:hAnsi="宋体" w:eastAsia="宋体" w:cs="宋体"/>
                <w:color w:val="auto"/>
                <w:spacing w:val="4"/>
                <w:sz w:val="22"/>
                <w:szCs w:val="22"/>
                <w:lang w:val="en-US" w:eastAsia="zh-CN"/>
              </w:rPr>
              <w:t>1.5.2</w:t>
            </w:r>
          </w:p>
        </w:tc>
        <w:tc>
          <w:tcPr>
            <w:tcW w:w="1850" w:type="dxa"/>
            <w:vMerge w:val="continue"/>
            <w:tcBorders>
              <w:left w:val="single" w:color="auto" w:sz="4" w:space="0"/>
              <w:right w:val="single" w:color="auto" w:sz="4" w:space="0"/>
            </w:tcBorders>
            <w:noWrap w:val="0"/>
            <w:tcMar>
              <w:top w:w="15" w:type="dxa"/>
              <w:left w:w="15" w:type="dxa"/>
              <w:bottom w:w="15" w:type="dxa"/>
              <w:right w:w="15" w:type="dxa"/>
            </w:tcMar>
            <w:vAlign w:val="center"/>
          </w:tcPr>
          <w:p w14:paraId="575ACAB3">
            <w:pPr>
              <w:jc w:val="center"/>
              <w:rPr>
                <w:rFonts w:hint="eastAsia" w:ascii="宋体" w:hAnsi="宋体" w:eastAsia="宋体" w:cs="宋体"/>
                <w:color w:val="auto"/>
                <w:spacing w:val="4"/>
                <w:sz w:val="22"/>
                <w:szCs w:val="22"/>
                <w:lang w:val="en-US" w:eastAsia="zh-CN"/>
              </w:rPr>
            </w:pPr>
          </w:p>
        </w:tc>
        <w:tc>
          <w:tcPr>
            <w:tcW w:w="2762"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19C36C9C">
            <w:pPr>
              <w:keepNext w:val="0"/>
              <w:keepLines w:val="0"/>
              <w:widowControl/>
              <w:suppressLineNumbers w:val="0"/>
              <w:jc w:val="left"/>
              <w:textAlignment w:val="center"/>
              <w:rPr>
                <w:rFonts w:hint="eastAsia" w:ascii="宋体" w:hAnsi="宋体" w:eastAsia="宋体" w:cs="宋体"/>
                <w:color w:val="auto"/>
                <w:spacing w:val="4"/>
                <w:sz w:val="22"/>
                <w:szCs w:val="22"/>
                <w:lang w:val="en-US" w:eastAsia="zh-CN"/>
              </w:rPr>
            </w:pPr>
            <w:r>
              <w:rPr>
                <w:rFonts w:hint="eastAsia" w:ascii="宋体" w:hAnsi="宋体" w:eastAsia="宋体" w:cs="宋体"/>
                <w:i w:val="0"/>
                <w:iCs w:val="0"/>
                <w:color w:val="auto"/>
                <w:kern w:val="0"/>
                <w:sz w:val="22"/>
                <w:szCs w:val="22"/>
                <w:u w:val="none"/>
                <w:lang w:val="en-US" w:eastAsia="zh-CN" w:bidi="ar"/>
              </w:rPr>
              <w:t>橡皮圈</w:t>
            </w:r>
          </w:p>
        </w:tc>
        <w:tc>
          <w:tcPr>
            <w:tcW w:w="1538"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78EE1AA3">
            <w:pPr>
              <w:keepNext w:val="0"/>
              <w:keepLines w:val="0"/>
              <w:widowControl/>
              <w:suppressLineNumbers w:val="0"/>
              <w:jc w:val="center"/>
              <w:textAlignment w:val="center"/>
              <w:rPr>
                <w:rFonts w:hint="eastAsia" w:ascii="宋体" w:hAnsi="宋体" w:eastAsia="宋体" w:cs="宋体"/>
                <w:color w:val="auto"/>
                <w:spacing w:val="4"/>
                <w:sz w:val="22"/>
                <w:szCs w:val="22"/>
                <w:lang w:val="en-US" w:eastAsia="zh-CN"/>
              </w:rPr>
            </w:pPr>
            <w:r>
              <w:rPr>
                <w:rFonts w:hint="eastAsia" w:ascii="宋体" w:hAnsi="宋体" w:eastAsia="宋体" w:cs="宋体"/>
                <w:color w:val="auto"/>
                <w:spacing w:val="4"/>
                <w:sz w:val="22"/>
                <w:szCs w:val="22"/>
                <w:lang w:val="en-US" w:eastAsia="zh-CN"/>
              </w:rPr>
              <w:t>各规格</w:t>
            </w:r>
          </w:p>
        </w:tc>
        <w:tc>
          <w:tcPr>
            <w:tcW w:w="2541"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21F918CE">
            <w:pPr>
              <w:keepNext w:val="0"/>
              <w:keepLines w:val="0"/>
              <w:widowControl/>
              <w:suppressLineNumbers w:val="0"/>
              <w:jc w:val="center"/>
              <w:textAlignment w:val="center"/>
              <w:rPr>
                <w:rFonts w:hint="eastAsia" w:ascii="宋体" w:hAnsi="宋体" w:eastAsia="宋体" w:cs="宋体"/>
                <w:color w:val="auto"/>
                <w:spacing w:val="4"/>
                <w:sz w:val="20"/>
                <w:szCs w:val="20"/>
                <w:lang w:val="en-US" w:eastAsia="zh-CN"/>
              </w:rPr>
            </w:pPr>
          </w:p>
        </w:tc>
      </w:tr>
      <w:tr w14:paraId="5A8D6FDE">
        <w:tblPrEx>
          <w:tblCellMar>
            <w:top w:w="0" w:type="dxa"/>
            <w:left w:w="0" w:type="dxa"/>
            <w:bottom w:w="0" w:type="dxa"/>
            <w:right w:w="0" w:type="dxa"/>
          </w:tblCellMar>
        </w:tblPrEx>
        <w:trPr>
          <w:trHeight w:val="328" w:hRule="atLeast"/>
        </w:trPr>
        <w:tc>
          <w:tcPr>
            <w:tcW w:w="720" w:type="dxa"/>
            <w:vMerge w:val="continue"/>
            <w:tcBorders>
              <w:left w:val="single" w:color="auto" w:sz="4" w:space="0"/>
              <w:right w:val="single" w:color="auto" w:sz="4" w:space="0"/>
            </w:tcBorders>
            <w:noWrap w:val="0"/>
            <w:tcMar>
              <w:top w:w="15" w:type="dxa"/>
              <w:left w:w="15" w:type="dxa"/>
              <w:bottom w:w="15" w:type="dxa"/>
              <w:right w:w="15" w:type="dxa"/>
            </w:tcMar>
            <w:vAlign w:val="center"/>
          </w:tcPr>
          <w:p w14:paraId="18B23083">
            <w:pPr>
              <w:keepNext w:val="0"/>
              <w:keepLines w:val="0"/>
              <w:widowControl/>
              <w:suppressLineNumbers w:val="0"/>
              <w:jc w:val="center"/>
              <w:textAlignment w:val="center"/>
              <w:rPr>
                <w:rFonts w:hint="eastAsia" w:ascii="宋体" w:hAnsi="宋体" w:eastAsia="宋体" w:cs="宋体"/>
                <w:color w:val="auto"/>
                <w:spacing w:val="4"/>
                <w:sz w:val="22"/>
                <w:szCs w:val="22"/>
                <w:lang w:val="en-US" w:eastAsia="zh-CN"/>
              </w:rPr>
            </w:pPr>
          </w:p>
        </w:tc>
        <w:tc>
          <w:tcPr>
            <w:tcW w:w="985"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3BA30604">
            <w:pPr>
              <w:keepNext w:val="0"/>
              <w:keepLines w:val="0"/>
              <w:widowControl/>
              <w:suppressLineNumbers w:val="0"/>
              <w:jc w:val="center"/>
              <w:textAlignment w:val="center"/>
              <w:rPr>
                <w:rFonts w:hint="eastAsia" w:ascii="宋体" w:hAnsi="宋体" w:eastAsia="宋体" w:cs="宋体"/>
                <w:color w:val="auto"/>
                <w:spacing w:val="4"/>
                <w:kern w:val="2"/>
                <w:sz w:val="22"/>
                <w:szCs w:val="22"/>
                <w:lang w:val="en-US" w:eastAsia="zh-CN" w:bidi="ar-SA"/>
              </w:rPr>
            </w:pPr>
            <w:r>
              <w:rPr>
                <w:rFonts w:hint="eastAsia" w:ascii="宋体" w:hAnsi="宋体" w:eastAsia="宋体" w:cs="宋体"/>
                <w:color w:val="auto"/>
                <w:spacing w:val="4"/>
                <w:sz w:val="22"/>
                <w:szCs w:val="22"/>
                <w:lang w:val="en-US" w:eastAsia="zh-CN"/>
              </w:rPr>
              <w:t>1.5.3</w:t>
            </w:r>
          </w:p>
        </w:tc>
        <w:tc>
          <w:tcPr>
            <w:tcW w:w="1850" w:type="dxa"/>
            <w:vMerge w:val="continue"/>
            <w:tcBorders>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31673AD7">
            <w:pPr>
              <w:jc w:val="center"/>
              <w:rPr>
                <w:rFonts w:hint="eastAsia" w:ascii="宋体" w:hAnsi="宋体" w:eastAsia="宋体" w:cs="宋体"/>
                <w:color w:val="auto"/>
                <w:spacing w:val="4"/>
                <w:sz w:val="22"/>
                <w:szCs w:val="22"/>
                <w:lang w:val="en-US" w:eastAsia="zh-CN"/>
              </w:rPr>
            </w:pPr>
          </w:p>
        </w:tc>
        <w:tc>
          <w:tcPr>
            <w:tcW w:w="2762"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772BC883">
            <w:pPr>
              <w:keepNext w:val="0"/>
              <w:keepLines w:val="0"/>
              <w:widowControl/>
              <w:suppressLineNumbers w:val="0"/>
              <w:jc w:val="left"/>
              <w:textAlignment w:val="center"/>
              <w:rPr>
                <w:rFonts w:hint="eastAsia" w:ascii="宋体" w:hAnsi="宋体" w:eastAsia="宋体" w:cs="宋体"/>
                <w:color w:val="auto"/>
                <w:spacing w:val="4"/>
                <w:sz w:val="22"/>
                <w:szCs w:val="22"/>
                <w:lang w:val="en-US" w:eastAsia="zh-CN"/>
              </w:rPr>
            </w:pPr>
            <w:r>
              <w:rPr>
                <w:rFonts w:hint="eastAsia" w:ascii="宋体" w:hAnsi="宋体" w:eastAsia="宋体" w:cs="宋体"/>
                <w:i w:val="0"/>
                <w:iCs w:val="0"/>
                <w:color w:val="auto"/>
                <w:kern w:val="0"/>
                <w:sz w:val="22"/>
                <w:szCs w:val="22"/>
                <w:u w:val="none"/>
                <w:lang w:val="en-US" w:eastAsia="zh-CN" w:bidi="ar"/>
              </w:rPr>
              <w:t>弹力线</w:t>
            </w:r>
          </w:p>
        </w:tc>
        <w:tc>
          <w:tcPr>
            <w:tcW w:w="1538"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08DCC5D3">
            <w:pPr>
              <w:keepNext w:val="0"/>
              <w:keepLines w:val="0"/>
              <w:widowControl/>
              <w:suppressLineNumbers w:val="0"/>
              <w:jc w:val="center"/>
              <w:textAlignment w:val="center"/>
              <w:rPr>
                <w:rFonts w:hint="eastAsia" w:ascii="宋体" w:hAnsi="宋体" w:eastAsia="宋体" w:cs="宋体"/>
                <w:color w:val="auto"/>
                <w:spacing w:val="4"/>
                <w:sz w:val="22"/>
                <w:szCs w:val="22"/>
                <w:lang w:val="en-US" w:eastAsia="zh-CN"/>
              </w:rPr>
            </w:pPr>
            <w:r>
              <w:rPr>
                <w:rFonts w:hint="eastAsia" w:ascii="宋体" w:hAnsi="宋体" w:eastAsia="宋体" w:cs="宋体"/>
                <w:color w:val="auto"/>
                <w:spacing w:val="4"/>
                <w:sz w:val="22"/>
                <w:szCs w:val="22"/>
                <w:lang w:val="en-US" w:eastAsia="zh-CN"/>
              </w:rPr>
              <w:t>各规格</w:t>
            </w:r>
          </w:p>
        </w:tc>
        <w:tc>
          <w:tcPr>
            <w:tcW w:w="2541"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56CDB5F2">
            <w:pPr>
              <w:keepNext w:val="0"/>
              <w:keepLines w:val="0"/>
              <w:widowControl/>
              <w:suppressLineNumbers w:val="0"/>
              <w:jc w:val="center"/>
              <w:textAlignment w:val="center"/>
              <w:rPr>
                <w:rFonts w:hint="eastAsia" w:ascii="宋体" w:hAnsi="宋体" w:eastAsia="宋体" w:cs="宋体"/>
                <w:color w:val="auto"/>
                <w:spacing w:val="4"/>
                <w:sz w:val="20"/>
                <w:szCs w:val="20"/>
                <w:lang w:val="en-US" w:eastAsia="zh-CN"/>
              </w:rPr>
            </w:pPr>
          </w:p>
        </w:tc>
      </w:tr>
      <w:tr w14:paraId="1C2C7F21">
        <w:tblPrEx>
          <w:tblCellMar>
            <w:top w:w="0" w:type="dxa"/>
            <w:left w:w="0" w:type="dxa"/>
            <w:bottom w:w="0" w:type="dxa"/>
            <w:right w:w="0" w:type="dxa"/>
          </w:tblCellMar>
        </w:tblPrEx>
        <w:trPr>
          <w:trHeight w:val="328" w:hRule="atLeast"/>
        </w:trPr>
        <w:tc>
          <w:tcPr>
            <w:tcW w:w="720" w:type="dxa"/>
            <w:vMerge w:val="continue"/>
            <w:tcBorders>
              <w:left w:val="single" w:color="auto" w:sz="4" w:space="0"/>
              <w:right w:val="single" w:color="auto" w:sz="4" w:space="0"/>
            </w:tcBorders>
            <w:noWrap w:val="0"/>
            <w:tcMar>
              <w:top w:w="15" w:type="dxa"/>
              <w:left w:w="15" w:type="dxa"/>
              <w:bottom w:w="15" w:type="dxa"/>
              <w:right w:w="15" w:type="dxa"/>
            </w:tcMar>
            <w:vAlign w:val="center"/>
          </w:tcPr>
          <w:p w14:paraId="1E4810D9">
            <w:pPr>
              <w:keepNext w:val="0"/>
              <w:keepLines w:val="0"/>
              <w:widowControl/>
              <w:suppressLineNumbers w:val="0"/>
              <w:jc w:val="center"/>
              <w:textAlignment w:val="center"/>
              <w:rPr>
                <w:rFonts w:hint="eastAsia" w:ascii="宋体" w:hAnsi="宋体" w:eastAsia="宋体" w:cs="宋体"/>
                <w:color w:val="auto"/>
                <w:spacing w:val="4"/>
                <w:sz w:val="22"/>
                <w:szCs w:val="22"/>
                <w:lang w:val="en-US" w:eastAsia="zh-CN"/>
              </w:rPr>
            </w:pPr>
          </w:p>
        </w:tc>
        <w:tc>
          <w:tcPr>
            <w:tcW w:w="985"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6E3DBE39">
            <w:pPr>
              <w:keepNext w:val="0"/>
              <w:keepLines w:val="0"/>
              <w:widowControl/>
              <w:suppressLineNumbers w:val="0"/>
              <w:jc w:val="center"/>
              <w:textAlignment w:val="center"/>
              <w:rPr>
                <w:rFonts w:hint="default" w:ascii="宋体" w:hAnsi="宋体" w:eastAsia="宋体" w:cs="宋体"/>
                <w:color w:val="auto"/>
                <w:spacing w:val="4"/>
                <w:sz w:val="22"/>
                <w:szCs w:val="22"/>
                <w:lang w:val="en-US" w:eastAsia="zh-CN"/>
              </w:rPr>
            </w:pPr>
            <w:r>
              <w:rPr>
                <w:rFonts w:hint="eastAsia" w:ascii="宋体" w:hAnsi="宋体" w:eastAsia="宋体" w:cs="宋体"/>
                <w:color w:val="auto"/>
                <w:spacing w:val="4"/>
                <w:sz w:val="22"/>
                <w:szCs w:val="22"/>
                <w:lang w:val="en-US" w:eastAsia="zh-CN"/>
              </w:rPr>
              <w:t>1.6.1</w:t>
            </w:r>
          </w:p>
        </w:tc>
        <w:tc>
          <w:tcPr>
            <w:tcW w:w="1850" w:type="dxa"/>
            <w:vMerge w:val="restart"/>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0AEB26DB">
            <w:pPr>
              <w:keepNext w:val="0"/>
              <w:keepLines w:val="0"/>
              <w:widowControl/>
              <w:suppressLineNumbers w:val="0"/>
              <w:jc w:val="center"/>
              <w:textAlignment w:val="center"/>
              <w:rPr>
                <w:rFonts w:hint="eastAsia" w:ascii="宋体" w:hAnsi="宋体" w:eastAsia="宋体" w:cs="宋体"/>
                <w:color w:val="auto"/>
                <w:spacing w:val="4"/>
                <w:sz w:val="22"/>
                <w:szCs w:val="22"/>
                <w:lang w:val="en-US" w:eastAsia="zh-CN"/>
              </w:rPr>
            </w:pPr>
            <w:r>
              <w:rPr>
                <w:rFonts w:hint="eastAsia" w:ascii="宋体" w:hAnsi="宋体" w:eastAsia="宋体" w:cs="宋体"/>
                <w:i w:val="0"/>
                <w:iCs w:val="0"/>
                <w:color w:val="auto"/>
                <w:kern w:val="0"/>
                <w:sz w:val="22"/>
                <w:szCs w:val="22"/>
                <w:u w:val="none"/>
                <w:lang w:val="en-US" w:eastAsia="zh-CN" w:bidi="ar"/>
              </w:rPr>
              <w:t>正畸辅助综合材料</w:t>
            </w:r>
          </w:p>
        </w:tc>
        <w:tc>
          <w:tcPr>
            <w:tcW w:w="2762"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7A8F04E4">
            <w:pPr>
              <w:keepNext w:val="0"/>
              <w:keepLines w:val="0"/>
              <w:widowControl/>
              <w:suppressLineNumbers w:val="0"/>
              <w:jc w:val="left"/>
              <w:textAlignment w:val="center"/>
              <w:rPr>
                <w:rFonts w:hint="eastAsia" w:ascii="宋体" w:hAnsi="宋体" w:eastAsia="宋体" w:cs="宋体"/>
                <w:color w:val="auto"/>
                <w:spacing w:val="4"/>
                <w:sz w:val="22"/>
                <w:szCs w:val="22"/>
                <w:lang w:val="en-US" w:eastAsia="zh-CN"/>
              </w:rPr>
            </w:pPr>
            <w:r>
              <w:rPr>
                <w:rFonts w:hint="eastAsia" w:ascii="宋体" w:hAnsi="宋体" w:eastAsia="宋体" w:cs="宋体"/>
                <w:i w:val="0"/>
                <w:iCs w:val="0"/>
                <w:color w:val="auto"/>
                <w:kern w:val="0"/>
                <w:sz w:val="22"/>
                <w:szCs w:val="22"/>
                <w:u w:val="none"/>
                <w:lang w:val="en-US" w:eastAsia="zh-CN" w:bidi="ar"/>
              </w:rPr>
              <w:t>片切车针</w:t>
            </w:r>
          </w:p>
        </w:tc>
        <w:tc>
          <w:tcPr>
            <w:tcW w:w="1538"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3EF75F3B">
            <w:pPr>
              <w:keepNext w:val="0"/>
              <w:keepLines w:val="0"/>
              <w:widowControl/>
              <w:suppressLineNumbers w:val="0"/>
              <w:jc w:val="center"/>
              <w:textAlignment w:val="center"/>
              <w:rPr>
                <w:rFonts w:hint="eastAsia" w:ascii="宋体" w:hAnsi="宋体" w:eastAsia="宋体" w:cs="宋体"/>
                <w:color w:val="auto"/>
                <w:spacing w:val="4"/>
                <w:sz w:val="22"/>
                <w:szCs w:val="22"/>
                <w:lang w:val="en-US" w:eastAsia="zh-CN"/>
              </w:rPr>
            </w:pPr>
            <w:r>
              <w:rPr>
                <w:rFonts w:hint="eastAsia" w:ascii="宋体" w:hAnsi="宋体" w:eastAsia="宋体" w:cs="宋体"/>
                <w:color w:val="auto"/>
                <w:spacing w:val="4"/>
                <w:sz w:val="22"/>
                <w:szCs w:val="22"/>
                <w:lang w:val="en-US" w:eastAsia="zh-CN"/>
              </w:rPr>
              <w:t>各规格</w:t>
            </w:r>
          </w:p>
        </w:tc>
        <w:tc>
          <w:tcPr>
            <w:tcW w:w="2541"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4CE65B97">
            <w:pPr>
              <w:keepNext w:val="0"/>
              <w:keepLines w:val="0"/>
              <w:widowControl/>
              <w:suppressLineNumbers w:val="0"/>
              <w:jc w:val="center"/>
              <w:textAlignment w:val="center"/>
              <w:rPr>
                <w:rFonts w:hint="eastAsia" w:ascii="宋体" w:hAnsi="宋体" w:eastAsia="宋体" w:cs="宋体"/>
                <w:color w:val="auto"/>
                <w:spacing w:val="4"/>
                <w:sz w:val="20"/>
                <w:szCs w:val="20"/>
                <w:lang w:val="en-US" w:eastAsia="zh-CN"/>
              </w:rPr>
            </w:pPr>
          </w:p>
        </w:tc>
      </w:tr>
      <w:tr w14:paraId="325AA852">
        <w:tblPrEx>
          <w:tblCellMar>
            <w:top w:w="0" w:type="dxa"/>
            <w:left w:w="0" w:type="dxa"/>
            <w:bottom w:w="0" w:type="dxa"/>
            <w:right w:w="0" w:type="dxa"/>
          </w:tblCellMar>
        </w:tblPrEx>
        <w:trPr>
          <w:trHeight w:val="90" w:hRule="atLeast"/>
        </w:trPr>
        <w:tc>
          <w:tcPr>
            <w:tcW w:w="720" w:type="dxa"/>
            <w:vMerge w:val="continue"/>
            <w:tcBorders>
              <w:left w:val="single" w:color="auto" w:sz="4" w:space="0"/>
              <w:right w:val="single" w:color="auto" w:sz="4" w:space="0"/>
            </w:tcBorders>
            <w:noWrap w:val="0"/>
            <w:tcMar>
              <w:top w:w="15" w:type="dxa"/>
              <w:left w:w="15" w:type="dxa"/>
              <w:bottom w:w="15" w:type="dxa"/>
              <w:right w:w="15" w:type="dxa"/>
            </w:tcMar>
            <w:vAlign w:val="center"/>
          </w:tcPr>
          <w:p w14:paraId="6DEEC4D0">
            <w:pPr>
              <w:keepNext w:val="0"/>
              <w:keepLines w:val="0"/>
              <w:widowControl/>
              <w:suppressLineNumbers w:val="0"/>
              <w:jc w:val="center"/>
              <w:textAlignment w:val="center"/>
              <w:rPr>
                <w:rFonts w:hint="eastAsia" w:ascii="宋体" w:hAnsi="宋体" w:eastAsia="宋体" w:cs="宋体"/>
                <w:color w:val="auto"/>
                <w:spacing w:val="4"/>
                <w:sz w:val="22"/>
                <w:szCs w:val="22"/>
                <w:lang w:val="en-US" w:eastAsia="zh-CN"/>
              </w:rPr>
            </w:pPr>
          </w:p>
        </w:tc>
        <w:tc>
          <w:tcPr>
            <w:tcW w:w="985"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08088DB0">
            <w:pPr>
              <w:jc w:val="center"/>
              <w:rPr>
                <w:rFonts w:hint="default" w:ascii="宋体" w:hAnsi="宋体" w:eastAsia="宋体" w:cs="宋体"/>
                <w:color w:val="auto"/>
                <w:spacing w:val="4"/>
                <w:sz w:val="22"/>
                <w:szCs w:val="22"/>
                <w:lang w:val="en-US" w:eastAsia="zh-CN"/>
              </w:rPr>
            </w:pPr>
            <w:r>
              <w:rPr>
                <w:rFonts w:hint="eastAsia" w:ascii="宋体" w:hAnsi="宋体" w:eastAsia="宋体" w:cs="宋体"/>
                <w:color w:val="auto"/>
                <w:spacing w:val="4"/>
                <w:sz w:val="22"/>
                <w:szCs w:val="22"/>
                <w:lang w:val="en-US" w:eastAsia="zh-CN"/>
              </w:rPr>
              <w:t>1.6.2</w:t>
            </w:r>
          </w:p>
        </w:tc>
        <w:tc>
          <w:tcPr>
            <w:tcW w:w="1850"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29723D07">
            <w:pPr>
              <w:jc w:val="center"/>
              <w:rPr>
                <w:rFonts w:hint="eastAsia" w:ascii="宋体" w:hAnsi="宋体" w:eastAsia="宋体" w:cs="宋体"/>
                <w:color w:val="auto"/>
                <w:spacing w:val="4"/>
                <w:sz w:val="22"/>
                <w:szCs w:val="22"/>
                <w:lang w:val="en-US" w:eastAsia="zh-CN"/>
              </w:rPr>
            </w:pPr>
          </w:p>
        </w:tc>
        <w:tc>
          <w:tcPr>
            <w:tcW w:w="2762"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1DC25396">
            <w:pPr>
              <w:keepNext w:val="0"/>
              <w:keepLines w:val="0"/>
              <w:widowControl/>
              <w:suppressLineNumbers w:val="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舌侧扣</w:t>
            </w:r>
          </w:p>
        </w:tc>
        <w:tc>
          <w:tcPr>
            <w:tcW w:w="1538"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4EF9D78F">
            <w:pPr>
              <w:keepNext w:val="0"/>
              <w:keepLines w:val="0"/>
              <w:widowControl/>
              <w:suppressLineNumbers w:val="0"/>
              <w:jc w:val="center"/>
              <w:textAlignment w:val="center"/>
              <w:rPr>
                <w:rFonts w:hint="eastAsia" w:ascii="宋体" w:hAnsi="宋体" w:eastAsia="宋体" w:cs="宋体"/>
                <w:color w:val="auto"/>
                <w:spacing w:val="4"/>
                <w:sz w:val="22"/>
                <w:szCs w:val="22"/>
                <w:lang w:val="en-US" w:eastAsia="zh-CN"/>
              </w:rPr>
            </w:pPr>
            <w:r>
              <w:rPr>
                <w:rFonts w:hint="eastAsia" w:ascii="宋体" w:hAnsi="宋体" w:eastAsia="宋体" w:cs="宋体"/>
                <w:color w:val="auto"/>
                <w:spacing w:val="4"/>
                <w:sz w:val="22"/>
                <w:szCs w:val="22"/>
                <w:lang w:val="en-US" w:eastAsia="zh-CN"/>
              </w:rPr>
              <w:t>各规格</w:t>
            </w:r>
          </w:p>
        </w:tc>
        <w:tc>
          <w:tcPr>
            <w:tcW w:w="2541"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387072DE">
            <w:pPr>
              <w:keepNext w:val="0"/>
              <w:keepLines w:val="0"/>
              <w:widowControl/>
              <w:suppressLineNumbers w:val="0"/>
              <w:jc w:val="center"/>
              <w:textAlignment w:val="center"/>
              <w:rPr>
                <w:rFonts w:hint="eastAsia" w:ascii="宋体" w:hAnsi="宋体" w:eastAsia="宋体" w:cs="宋体"/>
                <w:color w:val="auto"/>
                <w:spacing w:val="4"/>
                <w:sz w:val="20"/>
                <w:szCs w:val="20"/>
                <w:lang w:val="en-US" w:eastAsia="zh-CN"/>
              </w:rPr>
            </w:pPr>
          </w:p>
        </w:tc>
      </w:tr>
      <w:tr w14:paraId="7F2E96F1">
        <w:tblPrEx>
          <w:tblCellMar>
            <w:top w:w="0" w:type="dxa"/>
            <w:left w:w="0" w:type="dxa"/>
            <w:bottom w:w="0" w:type="dxa"/>
            <w:right w:w="0" w:type="dxa"/>
          </w:tblCellMar>
        </w:tblPrEx>
        <w:trPr>
          <w:trHeight w:val="328" w:hRule="atLeast"/>
        </w:trPr>
        <w:tc>
          <w:tcPr>
            <w:tcW w:w="720" w:type="dxa"/>
            <w:vMerge w:val="continue"/>
            <w:tcBorders>
              <w:left w:val="single" w:color="auto" w:sz="4" w:space="0"/>
              <w:right w:val="single" w:color="auto" w:sz="4" w:space="0"/>
            </w:tcBorders>
            <w:noWrap w:val="0"/>
            <w:tcMar>
              <w:top w:w="15" w:type="dxa"/>
              <w:left w:w="15" w:type="dxa"/>
              <w:bottom w:w="15" w:type="dxa"/>
              <w:right w:w="15" w:type="dxa"/>
            </w:tcMar>
            <w:vAlign w:val="center"/>
          </w:tcPr>
          <w:p w14:paraId="0E8B452F">
            <w:pPr>
              <w:keepNext w:val="0"/>
              <w:keepLines w:val="0"/>
              <w:widowControl/>
              <w:suppressLineNumbers w:val="0"/>
              <w:jc w:val="center"/>
              <w:textAlignment w:val="center"/>
              <w:rPr>
                <w:rFonts w:hint="eastAsia" w:ascii="宋体" w:hAnsi="宋体" w:eastAsia="宋体" w:cs="宋体"/>
                <w:color w:val="auto"/>
                <w:spacing w:val="4"/>
                <w:sz w:val="22"/>
                <w:szCs w:val="22"/>
                <w:lang w:val="en-US" w:eastAsia="zh-CN"/>
              </w:rPr>
            </w:pPr>
          </w:p>
        </w:tc>
        <w:tc>
          <w:tcPr>
            <w:tcW w:w="985"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186E40F0">
            <w:pPr>
              <w:jc w:val="center"/>
              <w:rPr>
                <w:rFonts w:hint="default" w:ascii="宋体" w:hAnsi="宋体" w:eastAsia="宋体" w:cs="宋体"/>
                <w:color w:val="auto"/>
                <w:spacing w:val="4"/>
                <w:sz w:val="22"/>
                <w:szCs w:val="22"/>
                <w:lang w:val="en-US" w:eastAsia="zh-CN"/>
              </w:rPr>
            </w:pPr>
            <w:r>
              <w:rPr>
                <w:rFonts w:hint="eastAsia" w:ascii="宋体" w:hAnsi="宋体" w:eastAsia="宋体" w:cs="宋体"/>
                <w:color w:val="auto"/>
                <w:spacing w:val="4"/>
                <w:sz w:val="22"/>
                <w:szCs w:val="22"/>
                <w:lang w:val="en-US" w:eastAsia="zh-CN"/>
              </w:rPr>
              <w:t>1.6.3</w:t>
            </w:r>
          </w:p>
        </w:tc>
        <w:tc>
          <w:tcPr>
            <w:tcW w:w="1850"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2E05B608">
            <w:pPr>
              <w:jc w:val="center"/>
              <w:rPr>
                <w:rFonts w:hint="eastAsia" w:ascii="宋体" w:hAnsi="宋体" w:eastAsia="宋体" w:cs="宋体"/>
                <w:color w:val="auto"/>
                <w:spacing w:val="4"/>
                <w:sz w:val="22"/>
                <w:szCs w:val="22"/>
                <w:lang w:val="en-US" w:eastAsia="zh-CN"/>
              </w:rPr>
            </w:pPr>
          </w:p>
        </w:tc>
        <w:tc>
          <w:tcPr>
            <w:tcW w:w="2762"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67B6EC34">
            <w:pPr>
              <w:keepNext w:val="0"/>
              <w:keepLines w:val="0"/>
              <w:widowControl/>
              <w:suppressLineNumbers w:val="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片切砂条</w:t>
            </w:r>
          </w:p>
        </w:tc>
        <w:tc>
          <w:tcPr>
            <w:tcW w:w="1538"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687A3C9D">
            <w:pPr>
              <w:keepNext w:val="0"/>
              <w:keepLines w:val="0"/>
              <w:widowControl/>
              <w:suppressLineNumbers w:val="0"/>
              <w:jc w:val="center"/>
              <w:textAlignment w:val="center"/>
              <w:rPr>
                <w:rFonts w:hint="eastAsia" w:ascii="宋体" w:hAnsi="宋体" w:eastAsia="宋体" w:cs="宋体"/>
                <w:color w:val="auto"/>
                <w:spacing w:val="4"/>
                <w:sz w:val="22"/>
                <w:szCs w:val="22"/>
                <w:lang w:val="en-US" w:eastAsia="zh-CN"/>
              </w:rPr>
            </w:pPr>
            <w:r>
              <w:rPr>
                <w:rFonts w:hint="eastAsia" w:ascii="宋体" w:hAnsi="宋体" w:eastAsia="宋体" w:cs="宋体"/>
                <w:color w:val="auto"/>
                <w:spacing w:val="4"/>
                <w:sz w:val="22"/>
                <w:szCs w:val="22"/>
                <w:lang w:val="en-US" w:eastAsia="zh-CN"/>
              </w:rPr>
              <w:t>各规格</w:t>
            </w:r>
          </w:p>
        </w:tc>
        <w:tc>
          <w:tcPr>
            <w:tcW w:w="2541"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317CBF59">
            <w:pPr>
              <w:keepNext w:val="0"/>
              <w:keepLines w:val="0"/>
              <w:widowControl/>
              <w:suppressLineNumbers w:val="0"/>
              <w:jc w:val="center"/>
              <w:textAlignment w:val="center"/>
              <w:rPr>
                <w:rFonts w:hint="eastAsia" w:ascii="宋体" w:hAnsi="宋体" w:eastAsia="宋体" w:cs="宋体"/>
                <w:color w:val="auto"/>
                <w:spacing w:val="4"/>
                <w:sz w:val="20"/>
                <w:szCs w:val="20"/>
                <w:lang w:val="en-US" w:eastAsia="zh-CN"/>
              </w:rPr>
            </w:pPr>
          </w:p>
        </w:tc>
      </w:tr>
      <w:tr w14:paraId="62DEC4E8">
        <w:tblPrEx>
          <w:tblCellMar>
            <w:top w:w="0" w:type="dxa"/>
            <w:left w:w="0" w:type="dxa"/>
            <w:bottom w:w="0" w:type="dxa"/>
            <w:right w:w="0" w:type="dxa"/>
          </w:tblCellMar>
        </w:tblPrEx>
        <w:trPr>
          <w:trHeight w:val="328" w:hRule="atLeast"/>
        </w:trPr>
        <w:tc>
          <w:tcPr>
            <w:tcW w:w="720" w:type="dxa"/>
            <w:vMerge w:val="continue"/>
            <w:tcBorders>
              <w:left w:val="single" w:color="auto" w:sz="4" w:space="0"/>
              <w:right w:val="single" w:color="auto" w:sz="4" w:space="0"/>
            </w:tcBorders>
            <w:noWrap w:val="0"/>
            <w:tcMar>
              <w:top w:w="15" w:type="dxa"/>
              <w:left w:w="15" w:type="dxa"/>
              <w:bottom w:w="15" w:type="dxa"/>
              <w:right w:w="15" w:type="dxa"/>
            </w:tcMar>
            <w:vAlign w:val="center"/>
          </w:tcPr>
          <w:p w14:paraId="2EECE136">
            <w:pPr>
              <w:keepNext w:val="0"/>
              <w:keepLines w:val="0"/>
              <w:widowControl/>
              <w:suppressLineNumbers w:val="0"/>
              <w:jc w:val="center"/>
              <w:textAlignment w:val="center"/>
              <w:rPr>
                <w:rFonts w:hint="eastAsia" w:ascii="宋体" w:hAnsi="宋体" w:eastAsia="宋体" w:cs="宋体"/>
                <w:color w:val="auto"/>
                <w:spacing w:val="4"/>
                <w:sz w:val="22"/>
                <w:szCs w:val="22"/>
                <w:lang w:val="en-US" w:eastAsia="zh-CN"/>
              </w:rPr>
            </w:pPr>
          </w:p>
        </w:tc>
        <w:tc>
          <w:tcPr>
            <w:tcW w:w="985"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7BE6434E">
            <w:pPr>
              <w:jc w:val="center"/>
              <w:rPr>
                <w:rFonts w:hint="default" w:ascii="宋体" w:hAnsi="宋体" w:eastAsia="宋体" w:cs="宋体"/>
                <w:color w:val="auto"/>
                <w:spacing w:val="4"/>
                <w:sz w:val="22"/>
                <w:szCs w:val="22"/>
                <w:lang w:val="en-US" w:eastAsia="zh-CN"/>
              </w:rPr>
            </w:pPr>
            <w:r>
              <w:rPr>
                <w:rFonts w:hint="eastAsia" w:ascii="宋体" w:hAnsi="宋体" w:eastAsia="宋体" w:cs="宋体"/>
                <w:color w:val="auto"/>
                <w:spacing w:val="4"/>
                <w:sz w:val="22"/>
                <w:szCs w:val="22"/>
                <w:lang w:val="en-US" w:eastAsia="zh-CN"/>
              </w:rPr>
              <w:t>1.6.4</w:t>
            </w:r>
          </w:p>
        </w:tc>
        <w:tc>
          <w:tcPr>
            <w:tcW w:w="1850"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72E6BE00">
            <w:pPr>
              <w:jc w:val="center"/>
              <w:rPr>
                <w:rFonts w:hint="eastAsia" w:ascii="宋体" w:hAnsi="宋体" w:eastAsia="宋体" w:cs="宋体"/>
                <w:color w:val="auto"/>
                <w:spacing w:val="4"/>
                <w:sz w:val="22"/>
                <w:szCs w:val="22"/>
                <w:lang w:val="en-US" w:eastAsia="zh-CN"/>
              </w:rPr>
            </w:pPr>
          </w:p>
        </w:tc>
        <w:tc>
          <w:tcPr>
            <w:tcW w:w="2762"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41ADAE08">
            <w:pPr>
              <w:keepNext w:val="0"/>
              <w:keepLines w:val="0"/>
              <w:widowControl/>
              <w:suppressLineNumbers w:val="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游离牵引钩</w:t>
            </w:r>
          </w:p>
        </w:tc>
        <w:tc>
          <w:tcPr>
            <w:tcW w:w="1538"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5BCA1492">
            <w:pPr>
              <w:keepNext w:val="0"/>
              <w:keepLines w:val="0"/>
              <w:widowControl/>
              <w:suppressLineNumbers w:val="0"/>
              <w:jc w:val="center"/>
              <w:textAlignment w:val="center"/>
              <w:rPr>
                <w:rFonts w:hint="eastAsia" w:ascii="宋体" w:hAnsi="宋体" w:eastAsia="宋体" w:cs="宋体"/>
                <w:color w:val="auto"/>
                <w:spacing w:val="4"/>
                <w:sz w:val="22"/>
                <w:szCs w:val="22"/>
                <w:lang w:val="en-US" w:eastAsia="zh-CN"/>
              </w:rPr>
            </w:pPr>
            <w:r>
              <w:rPr>
                <w:rFonts w:hint="eastAsia" w:ascii="宋体" w:hAnsi="宋体" w:eastAsia="宋体" w:cs="宋体"/>
                <w:color w:val="auto"/>
                <w:spacing w:val="4"/>
                <w:sz w:val="22"/>
                <w:szCs w:val="22"/>
                <w:lang w:val="en-US" w:eastAsia="zh-CN"/>
              </w:rPr>
              <w:t>各规格</w:t>
            </w:r>
          </w:p>
        </w:tc>
        <w:tc>
          <w:tcPr>
            <w:tcW w:w="2541"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0FE659D8">
            <w:pPr>
              <w:keepNext w:val="0"/>
              <w:keepLines w:val="0"/>
              <w:widowControl/>
              <w:suppressLineNumbers w:val="0"/>
              <w:jc w:val="center"/>
              <w:textAlignment w:val="center"/>
              <w:rPr>
                <w:rFonts w:hint="eastAsia" w:ascii="宋体" w:hAnsi="宋体" w:eastAsia="宋体" w:cs="宋体"/>
                <w:color w:val="auto"/>
                <w:spacing w:val="4"/>
                <w:sz w:val="20"/>
                <w:szCs w:val="20"/>
                <w:lang w:val="en-US" w:eastAsia="zh-CN"/>
              </w:rPr>
            </w:pPr>
          </w:p>
        </w:tc>
      </w:tr>
      <w:tr w14:paraId="5A3E969C">
        <w:tblPrEx>
          <w:tblCellMar>
            <w:top w:w="0" w:type="dxa"/>
            <w:left w:w="0" w:type="dxa"/>
            <w:bottom w:w="0" w:type="dxa"/>
            <w:right w:w="0" w:type="dxa"/>
          </w:tblCellMar>
        </w:tblPrEx>
        <w:trPr>
          <w:trHeight w:val="328" w:hRule="atLeast"/>
        </w:trPr>
        <w:tc>
          <w:tcPr>
            <w:tcW w:w="720" w:type="dxa"/>
            <w:vMerge w:val="continue"/>
            <w:tcBorders>
              <w:left w:val="single" w:color="auto" w:sz="4" w:space="0"/>
              <w:right w:val="single" w:color="auto" w:sz="4" w:space="0"/>
            </w:tcBorders>
            <w:noWrap w:val="0"/>
            <w:tcMar>
              <w:top w:w="15" w:type="dxa"/>
              <w:left w:w="15" w:type="dxa"/>
              <w:bottom w:w="15" w:type="dxa"/>
              <w:right w:w="15" w:type="dxa"/>
            </w:tcMar>
            <w:vAlign w:val="center"/>
          </w:tcPr>
          <w:p w14:paraId="019563AF">
            <w:pPr>
              <w:keepNext w:val="0"/>
              <w:keepLines w:val="0"/>
              <w:widowControl/>
              <w:suppressLineNumbers w:val="0"/>
              <w:jc w:val="center"/>
              <w:textAlignment w:val="center"/>
              <w:rPr>
                <w:rFonts w:hint="eastAsia" w:ascii="宋体" w:hAnsi="宋体" w:eastAsia="宋体" w:cs="宋体"/>
                <w:color w:val="auto"/>
                <w:spacing w:val="4"/>
                <w:sz w:val="22"/>
                <w:szCs w:val="22"/>
                <w:lang w:val="en-US" w:eastAsia="zh-CN"/>
              </w:rPr>
            </w:pPr>
          </w:p>
        </w:tc>
        <w:tc>
          <w:tcPr>
            <w:tcW w:w="985"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60C41106">
            <w:pPr>
              <w:jc w:val="center"/>
              <w:rPr>
                <w:rFonts w:hint="default" w:ascii="宋体" w:hAnsi="宋体" w:eastAsia="宋体" w:cs="宋体"/>
                <w:color w:val="auto"/>
                <w:spacing w:val="4"/>
                <w:sz w:val="22"/>
                <w:szCs w:val="22"/>
                <w:lang w:val="en-US" w:eastAsia="zh-CN"/>
              </w:rPr>
            </w:pPr>
            <w:r>
              <w:rPr>
                <w:rFonts w:hint="eastAsia" w:ascii="宋体" w:hAnsi="宋体" w:eastAsia="宋体" w:cs="宋体"/>
                <w:color w:val="auto"/>
                <w:spacing w:val="4"/>
                <w:sz w:val="22"/>
                <w:szCs w:val="22"/>
                <w:lang w:val="en-US" w:eastAsia="zh-CN"/>
              </w:rPr>
              <w:t>1.6.5</w:t>
            </w:r>
          </w:p>
        </w:tc>
        <w:tc>
          <w:tcPr>
            <w:tcW w:w="1850"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1EAF8FBD">
            <w:pPr>
              <w:jc w:val="center"/>
              <w:rPr>
                <w:rFonts w:hint="eastAsia" w:ascii="宋体" w:hAnsi="宋体" w:eastAsia="宋体" w:cs="宋体"/>
                <w:color w:val="auto"/>
                <w:spacing w:val="4"/>
                <w:sz w:val="22"/>
                <w:szCs w:val="22"/>
                <w:lang w:val="en-US" w:eastAsia="zh-CN"/>
              </w:rPr>
            </w:pPr>
          </w:p>
        </w:tc>
        <w:tc>
          <w:tcPr>
            <w:tcW w:w="2762"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289B427A">
            <w:pPr>
              <w:keepNext w:val="0"/>
              <w:keepLines w:val="0"/>
              <w:widowControl/>
              <w:suppressLineNumbers w:val="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正畸推簧</w:t>
            </w:r>
          </w:p>
        </w:tc>
        <w:tc>
          <w:tcPr>
            <w:tcW w:w="1538"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37EF40FB">
            <w:pPr>
              <w:keepNext w:val="0"/>
              <w:keepLines w:val="0"/>
              <w:widowControl/>
              <w:suppressLineNumbers w:val="0"/>
              <w:jc w:val="center"/>
              <w:textAlignment w:val="center"/>
              <w:rPr>
                <w:rFonts w:hint="eastAsia" w:ascii="宋体" w:hAnsi="宋体" w:eastAsia="宋体" w:cs="宋体"/>
                <w:color w:val="auto"/>
                <w:spacing w:val="4"/>
                <w:sz w:val="22"/>
                <w:szCs w:val="22"/>
                <w:lang w:val="en-US" w:eastAsia="zh-CN"/>
              </w:rPr>
            </w:pPr>
            <w:r>
              <w:rPr>
                <w:rFonts w:hint="eastAsia" w:ascii="宋体" w:hAnsi="宋体" w:eastAsia="宋体" w:cs="宋体"/>
                <w:color w:val="auto"/>
                <w:spacing w:val="4"/>
                <w:sz w:val="22"/>
                <w:szCs w:val="22"/>
                <w:lang w:val="en-US" w:eastAsia="zh-CN"/>
              </w:rPr>
              <w:t>各规格</w:t>
            </w:r>
          </w:p>
        </w:tc>
        <w:tc>
          <w:tcPr>
            <w:tcW w:w="2541"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47A71626">
            <w:pPr>
              <w:keepNext w:val="0"/>
              <w:keepLines w:val="0"/>
              <w:widowControl/>
              <w:suppressLineNumbers w:val="0"/>
              <w:jc w:val="center"/>
              <w:textAlignment w:val="center"/>
              <w:rPr>
                <w:rFonts w:hint="eastAsia" w:ascii="宋体" w:hAnsi="宋体" w:eastAsia="宋体" w:cs="宋体"/>
                <w:color w:val="auto"/>
                <w:spacing w:val="4"/>
                <w:sz w:val="20"/>
                <w:szCs w:val="20"/>
                <w:lang w:val="en-US" w:eastAsia="zh-CN"/>
              </w:rPr>
            </w:pPr>
          </w:p>
        </w:tc>
      </w:tr>
      <w:tr w14:paraId="5A2C2683">
        <w:tblPrEx>
          <w:tblCellMar>
            <w:top w:w="0" w:type="dxa"/>
            <w:left w:w="0" w:type="dxa"/>
            <w:bottom w:w="0" w:type="dxa"/>
            <w:right w:w="0" w:type="dxa"/>
          </w:tblCellMar>
        </w:tblPrEx>
        <w:trPr>
          <w:trHeight w:val="358" w:hRule="atLeast"/>
        </w:trPr>
        <w:tc>
          <w:tcPr>
            <w:tcW w:w="720" w:type="dxa"/>
            <w:vMerge w:val="continue"/>
            <w:tcBorders>
              <w:left w:val="single" w:color="auto" w:sz="4" w:space="0"/>
              <w:right w:val="single" w:color="auto" w:sz="4" w:space="0"/>
            </w:tcBorders>
            <w:noWrap w:val="0"/>
            <w:tcMar>
              <w:top w:w="15" w:type="dxa"/>
              <w:left w:w="15" w:type="dxa"/>
              <w:bottom w:w="15" w:type="dxa"/>
              <w:right w:w="15" w:type="dxa"/>
            </w:tcMar>
            <w:vAlign w:val="center"/>
          </w:tcPr>
          <w:p w14:paraId="5810E4C0">
            <w:pPr>
              <w:keepNext w:val="0"/>
              <w:keepLines w:val="0"/>
              <w:widowControl/>
              <w:suppressLineNumbers w:val="0"/>
              <w:jc w:val="center"/>
              <w:textAlignment w:val="center"/>
              <w:rPr>
                <w:rFonts w:hint="eastAsia" w:ascii="宋体" w:hAnsi="宋体" w:eastAsia="宋体" w:cs="宋体"/>
                <w:color w:val="auto"/>
                <w:spacing w:val="4"/>
                <w:sz w:val="22"/>
                <w:szCs w:val="22"/>
                <w:lang w:val="en-US" w:eastAsia="zh-CN"/>
              </w:rPr>
            </w:pPr>
          </w:p>
        </w:tc>
        <w:tc>
          <w:tcPr>
            <w:tcW w:w="985"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464E6AD9">
            <w:pPr>
              <w:jc w:val="center"/>
              <w:rPr>
                <w:rFonts w:hint="default" w:ascii="宋体" w:hAnsi="宋体" w:eastAsia="宋体" w:cs="宋体"/>
                <w:color w:val="auto"/>
                <w:spacing w:val="4"/>
                <w:sz w:val="22"/>
                <w:szCs w:val="22"/>
                <w:lang w:val="en-US" w:eastAsia="zh-CN"/>
              </w:rPr>
            </w:pPr>
            <w:r>
              <w:rPr>
                <w:rFonts w:hint="eastAsia" w:ascii="宋体" w:hAnsi="宋体" w:eastAsia="宋体" w:cs="宋体"/>
                <w:color w:val="auto"/>
                <w:spacing w:val="4"/>
                <w:sz w:val="22"/>
                <w:szCs w:val="22"/>
                <w:lang w:val="en-US" w:eastAsia="zh-CN"/>
              </w:rPr>
              <w:t>1.6.6</w:t>
            </w:r>
          </w:p>
        </w:tc>
        <w:tc>
          <w:tcPr>
            <w:tcW w:w="1850"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3F0ADB74">
            <w:pPr>
              <w:jc w:val="center"/>
              <w:rPr>
                <w:rFonts w:hint="eastAsia" w:ascii="宋体" w:hAnsi="宋体" w:eastAsia="宋体" w:cs="宋体"/>
                <w:color w:val="auto"/>
                <w:spacing w:val="4"/>
                <w:sz w:val="22"/>
                <w:szCs w:val="22"/>
                <w:lang w:val="en-US" w:eastAsia="zh-CN"/>
              </w:rPr>
            </w:pPr>
          </w:p>
        </w:tc>
        <w:tc>
          <w:tcPr>
            <w:tcW w:w="2762"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067271F2">
            <w:pPr>
              <w:keepNext w:val="0"/>
              <w:keepLines w:val="0"/>
              <w:widowControl/>
              <w:suppressLineNumbers w:val="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正畸拉簧</w:t>
            </w:r>
          </w:p>
        </w:tc>
        <w:tc>
          <w:tcPr>
            <w:tcW w:w="1538"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6DF14AA8">
            <w:pPr>
              <w:keepNext w:val="0"/>
              <w:keepLines w:val="0"/>
              <w:widowControl/>
              <w:suppressLineNumbers w:val="0"/>
              <w:jc w:val="center"/>
              <w:textAlignment w:val="center"/>
              <w:rPr>
                <w:rFonts w:hint="eastAsia" w:ascii="宋体" w:hAnsi="宋体" w:eastAsia="宋体" w:cs="宋体"/>
                <w:color w:val="auto"/>
                <w:spacing w:val="4"/>
                <w:sz w:val="22"/>
                <w:szCs w:val="22"/>
                <w:lang w:val="en-US" w:eastAsia="zh-CN"/>
              </w:rPr>
            </w:pPr>
            <w:r>
              <w:rPr>
                <w:rFonts w:hint="eastAsia" w:ascii="宋体" w:hAnsi="宋体" w:eastAsia="宋体" w:cs="宋体"/>
                <w:color w:val="auto"/>
                <w:spacing w:val="4"/>
                <w:sz w:val="22"/>
                <w:szCs w:val="22"/>
                <w:lang w:val="en-US" w:eastAsia="zh-CN"/>
              </w:rPr>
              <w:t>各规格</w:t>
            </w:r>
          </w:p>
        </w:tc>
        <w:tc>
          <w:tcPr>
            <w:tcW w:w="2541"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2E94DC22">
            <w:pPr>
              <w:keepNext w:val="0"/>
              <w:keepLines w:val="0"/>
              <w:widowControl/>
              <w:suppressLineNumbers w:val="0"/>
              <w:jc w:val="center"/>
              <w:textAlignment w:val="center"/>
              <w:rPr>
                <w:rFonts w:hint="eastAsia" w:ascii="宋体" w:hAnsi="宋体" w:eastAsia="宋体" w:cs="宋体"/>
                <w:color w:val="auto"/>
                <w:spacing w:val="4"/>
                <w:sz w:val="20"/>
                <w:szCs w:val="20"/>
                <w:lang w:val="en-US" w:eastAsia="zh-CN"/>
              </w:rPr>
            </w:pPr>
          </w:p>
        </w:tc>
      </w:tr>
      <w:tr w14:paraId="0DB0D5DF">
        <w:tblPrEx>
          <w:tblCellMar>
            <w:top w:w="0" w:type="dxa"/>
            <w:left w:w="0" w:type="dxa"/>
            <w:bottom w:w="0" w:type="dxa"/>
            <w:right w:w="0" w:type="dxa"/>
          </w:tblCellMar>
        </w:tblPrEx>
        <w:trPr>
          <w:trHeight w:val="328" w:hRule="atLeast"/>
        </w:trPr>
        <w:tc>
          <w:tcPr>
            <w:tcW w:w="720" w:type="dxa"/>
            <w:vMerge w:val="continue"/>
            <w:tcBorders>
              <w:left w:val="single" w:color="auto" w:sz="4" w:space="0"/>
              <w:right w:val="single" w:color="auto" w:sz="4" w:space="0"/>
            </w:tcBorders>
            <w:noWrap w:val="0"/>
            <w:tcMar>
              <w:top w:w="15" w:type="dxa"/>
              <w:left w:w="15" w:type="dxa"/>
              <w:bottom w:w="15" w:type="dxa"/>
              <w:right w:w="15" w:type="dxa"/>
            </w:tcMar>
            <w:vAlign w:val="center"/>
          </w:tcPr>
          <w:p w14:paraId="248E404C">
            <w:pPr>
              <w:keepNext w:val="0"/>
              <w:keepLines w:val="0"/>
              <w:widowControl/>
              <w:suppressLineNumbers w:val="0"/>
              <w:jc w:val="center"/>
              <w:textAlignment w:val="center"/>
              <w:rPr>
                <w:rFonts w:hint="eastAsia" w:ascii="宋体" w:hAnsi="宋体" w:eastAsia="宋体" w:cs="宋体"/>
                <w:color w:val="auto"/>
                <w:spacing w:val="4"/>
                <w:sz w:val="22"/>
                <w:szCs w:val="22"/>
                <w:lang w:val="en-US" w:eastAsia="zh-CN"/>
              </w:rPr>
            </w:pPr>
          </w:p>
        </w:tc>
        <w:tc>
          <w:tcPr>
            <w:tcW w:w="985"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7317A916">
            <w:pPr>
              <w:jc w:val="center"/>
              <w:rPr>
                <w:rFonts w:hint="default" w:ascii="宋体" w:hAnsi="宋体" w:eastAsia="宋体" w:cs="宋体"/>
                <w:color w:val="auto"/>
                <w:spacing w:val="4"/>
                <w:sz w:val="22"/>
                <w:szCs w:val="22"/>
                <w:lang w:val="en-US" w:eastAsia="zh-CN"/>
              </w:rPr>
            </w:pPr>
            <w:r>
              <w:rPr>
                <w:rFonts w:hint="eastAsia" w:ascii="宋体" w:hAnsi="宋体" w:eastAsia="宋体" w:cs="宋体"/>
                <w:color w:val="auto"/>
                <w:spacing w:val="4"/>
                <w:sz w:val="22"/>
                <w:szCs w:val="22"/>
                <w:lang w:val="en-US" w:eastAsia="zh-CN"/>
              </w:rPr>
              <w:t>1.6.7</w:t>
            </w:r>
          </w:p>
        </w:tc>
        <w:tc>
          <w:tcPr>
            <w:tcW w:w="1850"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793906CA">
            <w:pPr>
              <w:jc w:val="center"/>
              <w:rPr>
                <w:rFonts w:hint="eastAsia" w:ascii="宋体" w:hAnsi="宋体" w:eastAsia="宋体" w:cs="宋体"/>
                <w:color w:val="auto"/>
                <w:spacing w:val="4"/>
                <w:sz w:val="22"/>
                <w:szCs w:val="22"/>
                <w:lang w:val="en-US" w:eastAsia="zh-CN"/>
              </w:rPr>
            </w:pPr>
          </w:p>
        </w:tc>
        <w:tc>
          <w:tcPr>
            <w:tcW w:w="2762"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00E7F1C8">
            <w:pPr>
              <w:keepNext w:val="0"/>
              <w:keepLines w:val="0"/>
              <w:widowControl/>
              <w:suppressLineNumbers w:val="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研光器</w:t>
            </w:r>
          </w:p>
        </w:tc>
        <w:tc>
          <w:tcPr>
            <w:tcW w:w="1538"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3CAEDD9C">
            <w:pPr>
              <w:keepNext w:val="0"/>
              <w:keepLines w:val="0"/>
              <w:widowControl/>
              <w:suppressLineNumbers w:val="0"/>
              <w:jc w:val="center"/>
              <w:textAlignment w:val="center"/>
              <w:rPr>
                <w:rFonts w:hint="eastAsia" w:ascii="宋体" w:hAnsi="宋体" w:eastAsia="宋体" w:cs="宋体"/>
                <w:color w:val="auto"/>
                <w:spacing w:val="4"/>
                <w:sz w:val="22"/>
                <w:szCs w:val="22"/>
                <w:lang w:val="en-US" w:eastAsia="zh-CN"/>
              </w:rPr>
            </w:pPr>
            <w:r>
              <w:rPr>
                <w:rFonts w:hint="eastAsia" w:ascii="宋体" w:hAnsi="宋体" w:eastAsia="宋体" w:cs="宋体"/>
                <w:color w:val="auto"/>
                <w:spacing w:val="4"/>
                <w:sz w:val="22"/>
                <w:szCs w:val="22"/>
                <w:lang w:val="en-US" w:eastAsia="zh-CN"/>
              </w:rPr>
              <w:t>各规格</w:t>
            </w:r>
          </w:p>
        </w:tc>
        <w:tc>
          <w:tcPr>
            <w:tcW w:w="2541"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38710803">
            <w:pPr>
              <w:keepNext w:val="0"/>
              <w:keepLines w:val="0"/>
              <w:widowControl/>
              <w:suppressLineNumbers w:val="0"/>
              <w:jc w:val="center"/>
              <w:textAlignment w:val="center"/>
              <w:rPr>
                <w:rFonts w:hint="eastAsia" w:ascii="宋体" w:hAnsi="宋体" w:eastAsia="宋体" w:cs="宋体"/>
                <w:color w:val="auto"/>
                <w:spacing w:val="4"/>
                <w:sz w:val="20"/>
                <w:szCs w:val="20"/>
                <w:lang w:val="en-US" w:eastAsia="zh-CN"/>
              </w:rPr>
            </w:pPr>
          </w:p>
        </w:tc>
      </w:tr>
      <w:tr w14:paraId="409DCF4A">
        <w:tblPrEx>
          <w:tblCellMar>
            <w:top w:w="0" w:type="dxa"/>
            <w:left w:w="0" w:type="dxa"/>
            <w:bottom w:w="0" w:type="dxa"/>
            <w:right w:w="0" w:type="dxa"/>
          </w:tblCellMar>
        </w:tblPrEx>
        <w:trPr>
          <w:trHeight w:val="328" w:hRule="atLeast"/>
        </w:trPr>
        <w:tc>
          <w:tcPr>
            <w:tcW w:w="720" w:type="dxa"/>
            <w:vMerge w:val="continue"/>
            <w:tcBorders>
              <w:left w:val="single" w:color="auto" w:sz="4" w:space="0"/>
              <w:right w:val="single" w:color="auto" w:sz="4" w:space="0"/>
            </w:tcBorders>
            <w:noWrap w:val="0"/>
            <w:tcMar>
              <w:top w:w="15" w:type="dxa"/>
              <w:left w:w="15" w:type="dxa"/>
              <w:bottom w:w="15" w:type="dxa"/>
              <w:right w:w="15" w:type="dxa"/>
            </w:tcMar>
            <w:vAlign w:val="center"/>
          </w:tcPr>
          <w:p w14:paraId="797EEC81">
            <w:pPr>
              <w:keepNext w:val="0"/>
              <w:keepLines w:val="0"/>
              <w:widowControl/>
              <w:suppressLineNumbers w:val="0"/>
              <w:jc w:val="center"/>
              <w:textAlignment w:val="center"/>
              <w:rPr>
                <w:rFonts w:hint="eastAsia" w:ascii="宋体" w:hAnsi="宋体" w:eastAsia="宋体" w:cs="宋体"/>
                <w:color w:val="auto"/>
                <w:spacing w:val="4"/>
                <w:sz w:val="22"/>
                <w:szCs w:val="22"/>
                <w:lang w:val="en-US" w:eastAsia="zh-CN"/>
              </w:rPr>
            </w:pPr>
          </w:p>
        </w:tc>
        <w:tc>
          <w:tcPr>
            <w:tcW w:w="985"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763A79D1">
            <w:pPr>
              <w:jc w:val="center"/>
              <w:rPr>
                <w:rFonts w:hint="default" w:ascii="宋体" w:hAnsi="宋体" w:eastAsia="宋体" w:cs="宋体"/>
                <w:color w:val="auto"/>
                <w:spacing w:val="4"/>
                <w:sz w:val="22"/>
                <w:szCs w:val="22"/>
                <w:lang w:val="en-US" w:eastAsia="zh-CN"/>
              </w:rPr>
            </w:pPr>
            <w:r>
              <w:rPr>
                <w:rFonts w:hint="eastAsia" w:ascii="宋体" w:hAnsi="宋体" w:eastAsia="宋体" w:cs="宋体"/>
                <w:color w:val="auto"/>
                <w:spacing w:val="4"/>
                <w:sz w:val="22"/>
                <w:szCs w:val="22"/>
                <w:lang w:val="en-US" w:eastAsia="zh-CN"/>
              </w:rPr>
              <w:t>1.6.8</w:t>
            </w:r>
          </w:p>
        </w:tc>
        <w:tc>
          <w:tcPr>
            <w:tcW w:w="1850"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26D3A9A2">
            <w:pPr>
              <w:jc w:val="center"/>
              <w:rPr>
                <w:rFonts w:hint="eastAsia" w:ascii="宋体" w:hAnsi="宋体" w:eastAsia="宋体" w:cs="宋体"/>
                <w:color w:val="auto"/>
                <w:spacing w:val="4"/>
                <w:sz w:val="22"/>
                <w:szCs w:val="22"/>
                <w:lang w:val="en-US" w:eastAsia="zh-CN"/>
              </w:rPr>
            </w:pPr>
          </w:p>
        </w:tc>
        <w:tc>
          <w:tcPr>
            <w:tcW w:w="2762"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1460558C">
            <w:pPr>
              <w:keepNext w:val="0"/>
              <w:keepLines w:val="0"/>
              <w:widowControl/>
              <w:suppressLineNumbers w:val="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抛光轮</w:t>
            </w:r>
          </w:p>
        </w:tc>
        <w:tc>
          <w:tcPr>
            <w:tcW w:w="1538"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2F13F939">
            <w:pPr>
              <w:keepNext w:val="0"/>
              <w:keepLines w:val="0"/>
              <w:widowControl/>
              <w:suppressLineNumbers w:val="0"/>
              <w:jc w:val="center"/>
              <w:textAlignment w:val="center"/>
              <w:rPr>
                <w:rFonts w:hint="eastAsia" w:ascii="宋体" w:hAnsi="宋体" w:eastAsia="宋体" w:cs="宋体"/>
                <w:color w:val="auto"/>
                <w:spacing w:val="4"/>
                <w:sz w:val="22"/>
                <w:szCs w:val="22"/>
                <w:lang w:val="en-US" w:eastAsia="zh-CN"/>
              </w:rPr>
            </w:pPr>
            <w:r>
              <w:rPr>
                <w:rFonts w:hint="eastAsia" w:ascii="宋体" w:hAnsi="宋体" w:eastAsia="宋体" w:cs="宋体"/>
                <w:color w:val="auto"/>
                <w:spacing w:val="4"/>
                <w:sz w:val="22"/>
                <w:szCs w:val="22"/>
                <w:lang w:val="en-US" w:eastAsia="zh-CN"/>
              </w:rPr>
              <w:t>各规格</w:t>
            </w:r>
          </w:p>
        </w:tc>
        <w:tc>
          <w:tcPr>
            <w:tcW w:w="2541"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2BCB9D72">
            <w:pPr>
              <w:keepNext w:val="0"/>
              <w:keepLines w:val="0"/>
              <w:widowControl/>
              <w:suppressLineNumbers w:val="0"/>
              <w:jc w:val="center"/>
              <w:textAlignment w:val="center"/>
              <w:rPr>
                <w:rFonts w:hint="eastAsia" w:ascii="宋体" w:hAnsi="宋体" w:eastAsia="宋体" w:cs="宋体"/>
                <w:color w:val="auto"/>
                <w:spacing w:val="4"/>
                <w:sz w:val="20"/>
                <w:szCs w:val="20"/>
                <w:lang w:val="en-US" w:eastAsia="zh-CN"/>
              </w:rPr>
            </w:pPr>
            <w:r>
              <w:rPr>
                <w:rFonts w:hint="eastAsia" w:ascii="宋体" w:hAnsi="宋体" w:eastAsia="宋体" w:cs="宋体"/>
                <w:i w:val="0"/>
                <w:iCs w:val="0"/>
                <w:color w:val="auto"/>
                <w:kern w:val="0"/>
                <w:sz w:val="22"/>
                <w:szCs w:val="22"/>
                <w:u w:val="none"/>
                <w:lang w:val="en-US" w:eastAsia="zh-CN" w:bidi="ar"/>
              </w:rPr>
              <w:t>包括直机、弯机、马达等使用</w:t>
            </w:r>
          </w:p>
        </w:tc>
      </w:tr>
      <w:tr w14:paraId="75F7A710">
        <w:tblPrEx>
          <w:tblCellMar>
            <w:top w:w="0" w:type="dxa"/>
            <w:left w:w="0" w:type="dxa"/>
            <w:bottom w:w="0" w:type="dxa"/>
            <w:right w:w="0" w:type="dxa"/>
          </w:tblCellMar>
        </w:tblPrEx>
        <w:trPr>
          <w:trHeight w:val="328" w:hRule="atLeast"/>
        </w:trPr>
        <w:tc>
          <w:tcPr>
            <w:tcW w:w="720" w:type="dxa"/>
            <w:vMerge w:val="continue"/>
            <w:tcBorders>
              <w:left w:val="single" w:color="auto" w:sz="4" w:space="0"/>
              <w:right w:val="single" w:color="auto" w:sz="4" w:space="0"/>
            </w:tcBorders>
            <w:noWrap w:val="0"/>
            <w:tcMar>
              <w:top w:w="15" w:type="dxa"/>
              <w:left w:w="15" w:type="dxa"/>
              <w:bottom w:w="15" w:type="dxa"/>
              <w:right w:w="15" w:type="dxa"/>
            </w:tcMar>
            <w:vAlign w:val="center"/>
          </w:tcPr>
          <w:p w14:paraId="2751041A">
            <w:pPr>
              <w:keepNext w:val="0"/>
              <w:keepLines w:val="0"/>
              <w:widowControl/>
              <w:suppressLineNumbers w:val="0"/>
              <w:jc w:val="center"/>
              <w:textAlignment w:val="center"/>
              <w:rPr>
                <w:rFonts w:hint="eastAsia" w:ascii="宋体" w:hAnsi="宋体" w:eastAsia="宋体" w:cs="宋体"/>
                <w:color w:val="auto"/>
                <w:spacing w:val="4"/>
                <w:sz w:val="22"/>
                <w:szCs w:val="22"/>
                <w:lang w:val="en-US" w:eastAsia="zh-CN"/>
              </w:rPr>
            </w:pPr>
          </w:p>
        </w:tc>
        <w:tc>
          <w:tcPr>
            <w:tcW w:w="985"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1F22C301">
            <w:pPr>
              <w:jc w:val="center"/>
              <w:rPr>
                <w:rFonts w:hint="default" w:ascii="宋体" w:hAnsi="宋体" w:eastAsia="宋体" w:cs="宋体"/>
                <w:color w:val="auto"/>
                <w:spacing w:val="4"/>
                <w:sz w:val="22"/>
                <w:szCs w:val="22"/>
                <w:lang w:val="en-US" w:eastAsia="zh-CN"/>
              </w:rPr>
            </w:pPr>
            <w:r>
              <w:rPr>
                <w:rFonts w:hint="eastAsia" w:ascii="宋体" w:hAnsi="宋体" w:eastAsia="宋体" w:cs="宋体"/>
                <w:color w:val="auto"/>
                <w:spacing w:val="4"/>
                <w:sz w:val="22"/>
                <w:szCs w:val="22"/>
                <w:lang w:val="en-US" w:eastAsia="zh-CN"/>
              </w:rPr>
              <w:t>1.6.9</w:t>
            </w:r>
          </w:p>
        </w:tc>
        <w:tc>
          <w:tcPr>
            <w:tcW w:w="1850"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29F362F7">
            <w:pPr>
              <w:jc w:val="center"/>
              <w:rPr>
                <w:rFonts w:hint="eastAsia" w:ascii="宋体" w:hAnsi="宋体" w:eastAsia="宋体" w:cs="宋体"/>
                <w:color w:val="auto"/>
                <w:spacing w:val="4"/>
                <w:sz w:val="22"/>
                <w:szCs w:val="22"/>
                <w:lang w:val="en-US" w:eastAsia="zh-CN"/>
              </w:rPr>
            </w:pPr>
          </w:p>
        </w:tc>
        <w:tc>
          <w:tcPr>
            <w:tcW w:w="2762"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26A7B9B5">
            <w:pPr>
              <w:keepNext w:val="0"/>
              <w:keepLines w:val="0"/>
              <w:widowControl/>
              <w:suppressLineNumbers w:val="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抛光条</w:t>
            </w:r>
          </w:p>
        </w:tc>
        <w:tc>
          <w:tcPr>
            <w:tcW w:w="1538"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243035CB">
            <w:pPr>
              <w:keepNext w:val="0"/>
              <w:keepLines w:val="0"/>
              <w:widowControl/>
              <w:suppressLineNumbers w:val="0"/>
              <w:jc w:val="center"/>
              <w:textAlignment w:val="center"/>
              <w:rPr>
                <w:rFonts w:hint="eastAsia" w:ascii="宋体" w:hAnsi="宋体" w:eastAsia="宋体" w:cs="宋体"/>
                <w:color w:val="auto"/>
                <w:spacing w:val="4"/>
                <w:sz w:val="22"/>
                <w:szCs w:val="22"/>
                <w:lang w:val="en-US" w:eastAsia="zh-CN"/>
              </w:rPr>
            </w:pPr>
            <w:r>
              <w:rPr>
                <w:rFonts w:hint="eastAsia" w:ascii="宋体" w:hAnsi="宋体" w:eastAsia="宋体" w:cs="宋体"/>
                <w:color w:val="auto"/>
                <w:spacing w:val="4"/>
                <w:sz w:val="22"/>
                <w:szCs w:val="22"/>
                <w:lang w:val="en-US" w:eastAsia="zh-CN"/>
              </w:rPr>
              <w:t>各规格</w:t>
            </w:r>
          </w:p>
        </w:tc>
        <w:tc>
          <w:tcPr>
            <w:tcW w:w="2541"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7A1340A2">
            <w:pPr>
              <w:keepNext w:val="0"/>
              <w:keepLines w:val="0"/>
              <w:widowControl/>
              <w:suppressLineNumbers w:val="0"/>
              <w:jc w:val="center"/>
              <w:textAlignment w:val="center"/>
              <w:rPr>
                <w:rFonts w:hint="eastAsia" w:ascii="宋体" w:hAnsi="宋体" w:eastAsia="宋体" w:cs="宋体"/>
                <w:color w:val="auto"/>
                <w:spacing w:val="4"/>
                <w:sz w:val="20"/>
                <w:szCs w:val="20"/>
                <w:lang w:val="en-US" w:eastAsia="zh-CN"/>
              </w:rPr>
            </w:pPr>
          </w:p>
        </w:tc>
      </w:tr>
      <w:tr w14:paraId="37593ED9">
        <w:tblPrEx>
          <w:tblCellMar>
            <w:top w:w="0" w:type="dxa"/>
            <w:left w:w="0" w:type="dxa"/>
            <w:bottom w:w="0" w:type="dxa"/>
            <w:right w:w="0" w:type="dxa"/>
          </w:tblCellMar>
        </w:tblPrEx>
        <w:trPr>
          <w:trHeight w:val="90" w:hRule="atLeast"/>
        </w:trPr>
        <w:tc>
          <w:tcPr>
            <w:tcW w:w="720" w:type="dxa"/>
            <w:vMerge w:val="continue"/>
            <w:tcBorders>
              <w:left w:val="single" w:color="auto" w:sz="4" w:space="0"/>
              <w:right w:val="single" w:color="auto" w:sz="4" w:space="0"/>
            </w:tcBorders>
            <w:noWrap w:val="0"/>
            <w:tcMar>
              <w:top w:w="15" w:type="dxa"/>
              <w:left w:w="15" w:type="dxa"/>
              <w:bottom w:w="15" w:type="dxa"/>
              <w:right w:w="15" w:type="dxa"/>
            </w:tcMar>
            <w:vAlign w:val="center"/>
          </w:tcPr>
          <w:p w14:paraId="5450D060">
            <w:pPr>
              <w:keepNext w:val="0"/>
              <w:keepLines w:val="0"/>
              <w:widowControl/>
              <w:suppressLineNumbers w:val="0"/>
              <w:jc w:val="center"/>
              <w:textAlignment w:val="center"/>
              <w:rPr>
                <w:rFonts w:hint="eastAsia" w:ascii="宋体" w:hAnsi="宋体" w:eastAsia="宋体" w:cs="宋体"/>
                <w:color w:val="auto"/>
                <w:spacing w:val="4"/>
                <w:sz w:val="22"/>
                <w:szCs w:val="22"/>
                <w:lang w:val="en-US" w:eastAsia="zh-CN"/>
              </w:rPr>
            </w:pPr>
          </w:p>
        </w:tc>
        <w:tc>
          <w:tcPr>
            <w:tcW w:w="985"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52F678BA">
            <w:pPr>
              <w:jc w:val="center"/>
              <w:rPr>
                <w:rFonts w:hint="default" w:ascii="宋体" w:hAnsi="宋体" w:eastAsia="宋体" w:cs="宋体"/>
                <w:color w:val="auto"/>
                <w:spacing w:val="4"/>
                <w:sz w:val="22"/>
                <w:szCs w:val="22"/>
                <w:lang w:val="en-US" w:eastAsia="zh-CN"/>
              </w:rPr>
            </w:pPr>
            <w:r>
              <w:rPr>
                <w:rFonts w:hint="eastAsia" w:ascii="宋体" w:hAnsi="宋体" w:eastAsia="宋体" w:cs="宋体"/>
                <w:color w:val="auto"/>
                <w:spacing w:val="4"/>
                <w:sz w:val="22"/>
                <w:szCs w:val="22"/>
                <w:lang w:val="en-US" w:eastAsia="zh-CN"/>
              </w:rPr>
              <w:t>1.6.10</w:t>
            </w:r>
          </w:p>
        </w:tc>
        <w:tc>
          <w:tcPr>
            <w:tcW w:w="1850"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4DB8C0F3">
            <w:pPr>
              <w:jc w:val="center"/>
              <w:rPr>
                <w:rFonts w:hint="eastAsia" w:ascii="宋体" w:hAnsi="宋体" w:eastAsia="宋体" w:cs="宋体"/>
                <w:color w:val="auto"/>
                <w:spacing w:val="4"/>
                <w:sz w:val="22"/>
                <w:szCs w:val="22"/>
                <w:lang w:val="en-US" w:eastAsia="zh-CN"/>
              </w:rPr>
            </w:pPr>
          </w:p>
        </w:tc>
        <w:tc>
          <w:tcPr>
            <w:tcW w:w="2762"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751DCEA2">
            <w:pPr>
              <w:keepNext w:val="0"/>
              <w:keepLines w:val="0"/>
              <w:widowControl/>
              <w:suppressLineNumbers w:val="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结扎丝</w:t>
            </w:r>
          </w:p>
        </w:tc>
        <w:tc>
          <w:tcPr>
            <w:tcW w:w="1538"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28BAC0E6">
            <w:pPr>
              <w:keepNext w:val="0"/>
              <w:keepLines w:val="0"/>
              <w:widowControl/>
              <w:suppressLineNumbers w:val="0"/>
              <w:jc w:val="center"/>
              <w:textAlignment w:val="center"/>
              <w:rPr>
                <w:rFonts w:hint="eastAsia" w:ascii="宋体" w:hAnsi="宋体" w:eastAsia="宋体" w:cs="宋体"/>
                <w:color w:val="auto"/>
                <w:spacing w:val="4"/>
                <w:sz w:val="22"/>
                <w:szCs w:val="22"/>
                <w:lang w:val="en-US" w:eastAsia="zh-CN"/>
              </w:rPr>
            </w:pPr>
            <w:r>
              <w:rPr>
                <w:rFonts w:hint="eastAsia" w:ascii="宋体" w:hAnsi="宋体" w:eastAsia="宋体" w:cs="宋体"/>
                <w:color w:val="auto"/>
                <w:spacing w:val="4"/>
                <w:sz w:val="22"/>
                <w:szCs w:val="22"/>
                <w:lang w:val="en-US" w:eastAsia="zh-CN"/>
              </w:rPr>
              <w:t>各规格</w:t>
            </w:r>
          </w:p>
        </w:tc>
        <w:tc>
          <w:tcPr>
            <w:tcW w:w="2541"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1F8EAF11">
            <w:pPr>
              <w:keepNext w:val="0"/>
              <w:keepLines w:val="0"/>
              <w:widowControl/>
              <w:suppressLineNumbers w:val="0"/>
              <w:jc w:val="center"/>
              <w:textAlignment w:val="center"/>
              <w:rPr>
                <w:rFonts w:hint="eastAsia" w:ascii="宋体" w:hAnsi="宋体" w:eastAsia="宋体" w:cs="宋体"/>
                <w:color w:val="auto"/>
                <w:spacing w:val="4"/>
                <w:sz w:val="20"/>
                <w:szCs w:val="20"/>
                <w:lang w:val="en-US" w:eastAsia="zh-CN"/>
              </w:rPr>
            </w:pPr>
          </w:p>
        </w:tc>
      </w:tr>
      <w:tr w14:paraId="163A2E41">
        <w:tblPrEx>
          <w:tblCellMar>
            <w:top w:w="0" w:type="dxa"/>
            <w:left w:w="0" w:type="dxa"/>
            <w:bottom w:w="0" w:type="dxa"/>
            <w:right w:w="0" w:type="dxa"/>
          </w:tblCellMar>
        </w:tblPrEx>
        <w:trPr>
          <w:trHeight w:val="583" w:hRule="atLeast"/>
        </w:trPr>
        <w:tc>
          <w:tcPr>
            <w:tcW w:w="720" w:type="dxa"/>
            <w:vMerge w:val="continue"/>
            <w:tcBorders>
              <w:left w:val="single" w:color="auto" w:sz="4" w:space="0"/>
              <w:right w:val="single" w:color="auto" w:sz="4" w:space="0"/>
            </w:tcBorders>
            <w:noWrap w:val="0"/>
            <w:tcMar>
              <w:top w:w="15" w:type="dxa"/>
              <w:left w:w="15" w:type="dxa"/>
              <w:bottom w:w="15" w:type="dxa"/>
              <w:right w:w="15" w:type="dxa"/>
            </w:tcMar>
            <w:vAlign w:val="center"/>
          </w:tcPr>
          <w:p w14:paraId="42C15E4C">
            <w:pPr>
              <w:keepNext w:val="0"/>
              <w:keepLines w:val="0"/>
              <w:widowControl/>
              <w:suppressLineNumbers w:val="0"/>
              <w:jc w:val="center"/>
              <w:textAlignment w:val="center"/>
              <w:rPr>
                <w:rFonts w:hint="eastAsia" w:ascii="宋体" w:hAnsi="宋体" w:eastAsia="宋体" w:cs="宋体"/>
                <w:color w:val="auto"/>
                <w:spacing w:val="4"/>
                <w:sz w:val="22"/>
                <w:szCs w:val="22"/>
                <w:lang w:val="en-US" w:eastAsia="zh-CN"/>
              </w:rPr>
            </w:pPr>
          </w:p>
        </w:tc>
        <w:tc>
          <w:tcPr>
            <w:tcW w:w="985"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5AAA9320">
            <w:pPr>
              <w:keepNext w:val="0"/>
              <w:keepLines w:val="0"/>
              <w:widowControl/>
              <w:suppressLineNumbers w:val="0"/>
              <w:jc w:val="center"/>
              <w:textAlignment w:val="center"/>
              <w:rPr>
                <w:rFonts w:hint="default" w:ascii="宋体" w:hAnsi="宋体" w:eastAsia="宋体" w:cs="宋体"/>
                <w:color w:val="auto"/>
                <w:spacing w:val="4"/>
                <w:sz w:val="22"/>
                <w:szCs w:val="22"/>
                <w:lang w:val="en-US" w:eastAsia="zh-CN"/>
              </w:rPr>
            </w:pPr>
            <w:r>
              <w:rPr>
                <w:rFonts w:hint="eastAsia" w:ascii="宋体" w:hAnsi="宋体" w:eastAsia="宋体" w:cs="宋体"/>
                <w:i w:val="0"/>
                <w:iCs w:val="0"/>
                <w:color w:val="auto"/>
                <w:kern w:val="0"/>
                <w:sz w:val="22"/>
                <w:szCs w:val="22"/>
                <w:u w:val="none"/>
                <w:lang w:val="en-US" w:eastAsia="zh-CN" w:bidi="ar"/>
              </w:rPr>
              <w:t>1.7</w:t>
            </w:r>
          </w:p>
        </w:tc>
        <w:tc>
          <w:tcPr>
            <w:tcW w:w="1850"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399D9D47">
            <w:pPr>
              <w:keepNext w:val="0"/>
              <w:keepLines w:val="0"/>
              <w:widowControl/>
              <w:suppressLineNumbers w:val="0"/>
              <w:jc w:val="center"/>
              <w:textAlignment w:val="center"/>
              <w:rPr>
                <w:rFonts w:hint="eastAsia" w:ascii="宋体" w:hAnsi="宋体" w:eastAsia="宋体" w:cs="宋体"/>
                <w:color w:val="auto"/>
                <w:spacing w:val="4"/>
                <w:sz w:val="22"/>
                <w:szCs w:val="22"/>
                <w:lang w:val="en-US" w:eastAsia="zh-CN"/>
              </w:rPr>
            </w:pPr>
            <w:r>
              <w:rPr>
                <w:rFonts w:hint="eastAsia" w:ascii="宋体" w:hAnsi="宋体" w:eastAsia="宋体" w:cs="宋体"/>
                <w:i w:val="0"/>
                <w:iCs w:val="0"/>
                <w:color w:val="auto"/>
                <w:kern w:val="0"/>
                <w:sz w:val="22"/>
                <w:szCs w:val="22"/>
                <w:u w:val="none"/>
                <w:lang w:val="en-US" w:eastAsia="zh-CN" w:bidi="ar"/>
              </w:rPr>
              <w:t>无托槽隐形矫治器</w:t>
            </w:r>
          </w:p>
        </w:tc>
        <w:tc>
          <w:tcPr>
            <w:tcW w:w="2762"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26B60B57">
            <w:pPr>
              <w:keepNext w:val="0"/>
              <w:keepLines w:val="0"/>
              <w:widowControl/>
              <w:suppressLineNumbers w:val="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无托槽隐形矫治器</w:t>
            </w:r>
          </w:p>
        </w:tc>
        <w:tc>
          <w:tcPr>
            <w:tcW w:w="1538"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18D8C0C4">
            <w:pPr>
              <w:keepNext w:val="0"/>
              <w:keepLines w:val="0"/>
              <w:widowControl/>
              <w:suppressLineNumbers w:val="0"/>
              <w:jc w:val="center"/>
              <w:textAlignment w:val="center"/>
              <w:rPr>
                <w:rFonts w:hint="eastAsia" w:ascii="宋体" w:hAnsi="宋体" w:eastAsia="宋体" w:cs="宋体"/>
                <w:color w:val="auto"/>
                <w:spacing w:val="4"/>
                <w:sz w:val="22"/>
                <w:szCs w:val="22"/>
                <w:lang w:val="en-US" w:eastAsia="zh-CN"/>
              </w:rPr>
            </w:pPr>
            <w:r>
              <w:rPr>
                <w:rFonts w:hint="eastAsia" w:ascii="宋体" w:hAnsi="宋体" w:eastAsia="宋体" w:cs="宋体"/>
                <w:color w:val="auto"/>
                <w:spacing w:val="4"/>
                <w:sz w:val="22"/>
                <w:szCs w:val="22"/>
                <w:lang w:val="en-US" w:eastAsia="zh-CN"/>
              </w:rPr>
              <w:t>各规格</w:t>
            </w:r>
          </w:p>
        </w:tc>
        <w:tc>
          <w:tcPr>
            <w:tcW w:w="2541"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6A08B0AA">
            <w:pPr>
              <w:keepNext w:val="0"/>
              <w:keepLines w:val="0"/>
              <w:widowControl/>
              <w:suppressLineNumbers w:val="0"/>
              <w:jc w:val="center"/>
              <w:textAlignment w:val="center"/>
              <w:rPr>
                <w:rFonts w:hint="eastAsia" w:ascii="宋体" w:hAnsi="宋体" w:eastAsia="宋体" w:cs="宋体"/>
                <w:color w:val="auto"/>
                <w:spacing w:val="4"/>
                <w:sz w:val="20"/>
                <w:szCs w:val="20"/>
                <w:lang w:val="en-US" w:eastAsia="zh-CN"/>
              </w:rPr>
            </w:pPr>
          </w:p>
        </w:tc>
      </w:tr>
      <w:tr w14:paraId="7AC9582A">
        <w:tblPrEx>
          <w:tblCellMar>
            <w:top w:w="0" w:type="dxa"/>
            <w:left w:w="0" w:type="dxa"/>
            <w:bottom w:w="0" w:type="dxa"/>
            <w:right w:w="0" w:type="dxa"/>
          </w:tblCellMar>
        </w:tblPrEx>
        <w:trPr>
          <w:trHeight w:val="328" w:hRule="atLeast"/>
        </w:trPr>
        <w:tc>
          <w:tcPr>
            <w:tcW w:w="720" w:type="dxa"/>
            <w:vMerge w:val="continue"/>
            <w:tcBorders>
              <w:left w:val="single" w:color="auto" w:sz="4" w:space="0"/>
              <w:right w:val="single" w:color="auto" w:sz="4" w:space="0"/>
            </w:tcBorders>
            <w:noWrap w:val="0"/>
            <w:tcMar>
              <w:top w:w="15" w:type="dxa"/>
              <w:left w:w="15" w:type="dxa"/>
              <w:bottom w:w="15" w:type="dxa"/>
              <w:right w:w="15" w:type="dxa"/>
            </w:tcMar>
            <w:vAlign w:val="center"/>
          </w:tcPr>
          <w:p w14:paraId="0BA0C1F2">
            <w:pPr>
              <w:keepNext w:val="0"/>
              <w:keepLines w:val="0"/>
              <w:widowControl/>
              <w:suppressLineNumbers w:val="0"/>
              <w:jc w:val="center"/>
              <w:textAlignment w:val="center"/>
              <w:rPr>
                <w:rFonts w:hint="eastAsia" w:ascii="宋体" w:hAnsi="宋体" w:eastAsia="宋体" w:cs="宋体"/>
                <w:color w:val="auto"/>
                <w:spacing w:val="4"/>
                <w:sz w:val="22"/>
                <w:szCs w:val="22"/>
                <w:lang w:val="en-US" w:eastAsia="zh-CN"/>
              </w:rPr>
            </w:pPr>
          </w:p>
        </w:tc>
        <w:tc>
          <w:tcPr>
            <w:tcW w:w="985"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577A617E">
            <w:pPr>
              <w:keepNext w:val="0"/>
              <w:keepLines w:val="0"/>
              <w:widowControl/>
              <w:suppressLineNumbers w:val="0"/>
              <w:jc w:val="center"/>
              <w:textAlignment w:val="center"/>
              <w:rPr>
                <w:rFonts w:hint="default" w:ascii="宋体" w:hAnsi="宋体" w:eastAsia="宋体" w:cs="宋体"/>
                <w:color w:val="auto"/>
                <w:spacing w:val="4"/>
                <w:sz w:val="22"/>
                <w:szCs w:val="22"/>
                <w:lang w:val="en-US" w:eastAsia="zh-CN"/>
              </w:rPr>
            </w:pPr>
            <w:r>
              <w:rPr>
                <w:rFonts w:hint="eastAsia" w:ascii="宋体" w:hAnsi="宋体" w:eastAsia="宋体" w:cs="宋体"/>
                <w:i w:val="0"/>
                <w:iCs w:val="0"/>
                <w:color w:val="auto"/>
                <w:kern w:val="0"/>
                <w:sz w:val="22"/>
                <w:szCs w:val="22"/>
                <w:u w:val="none"/>
                <w:lang w:val="en-US" w:eastAsia="zh-CN" w:bidi="ar"/>
              </w:rPr>
              <w:t>1.8.1</w:t>
            </w:r>
          </w:p>
        </w:tc>
        <w:tc>
          <w:tcPr>
            <w:tcW w:w="1850" w:type="dxa"/>
            <w:vMerge w:val="restart"/>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3F59ACAE">
            <w:pPr>
              <w:keepNext w:val="0"/>
              <w:keepLines w:val="0"/>
              <w:widowControl/>
              <w:suppressLineNumbers w:val="0"/>
              <w:jc w:val="center"/>
              <w:textAlignment w:val="center"/>
              <w:rPr>
                <w:rFonts w:hint="eastAsia" w:ascii="宋体" w:hAnsi="宋体" w:eastAsia="宋体" w:cs="宋体"/>
                <w:color w:val="auto"/>
                <w:spacing w:val="4"/>
                <w:sz w:val="22"/>
                <w:szCs w:val="22"/>
                <w:lang w:val="en-US" w:eastAsia="zh-CN"/>
              </w:rPr>
            </w:pPr>
            <w:r>
              <w:rPr>
                <w:rFonts w:hint="eastAsia" w:ascii="宋体" w:hAnsi="宋体" w:eastAsia="宋体" w:cs="宋体"/>
                <w:i w:val="0"/>
                <w:iCs w:val="0"/>
                <w:color w:val="auto"/>
                <w:kern w:val="0"/>
                <w:sz w:val="22"/>
                <w:szCs w:val="22"/>
                <w:u w:val="none"/>
                <w:lang w:val="en-US" w:eastAsia="zh-CN" w:bidi="ar"/>
              </w:rPr>
              <w:t>正畸丝</w:t>
            </w:r>
          </w:p>
        </w:tc>
        <w:tc>
          <w:tcPr>
            <w:tcW w:w="2762"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2687EA03">
            <w:pPr>
              <w:keepNext w:val="0"/>
              <w:keepLines w:val="0"/>
              <w:widowControl/>
              <w:suppressLineNumbers w:val="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正畸不锈钢丝</w:t>
            </w:r>
          </w:p>
        </w:tc>
        <w:tc>
          <w:tcPr>
            <w:tcW w:w="1538"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70AD40F2">
            <w:pPr>
              <w:keepNext w:val="0"/>
              <w:keepLines w:val="0"/>
              <w:widowControl/>
              <w:suppressLineNumbers w:val="0"/>
              <w:jc w:val="center"/>
              <w:textAlignment w:val="center"/>
              <w:rPr>
                <w:rFonts w:hint="eastAsia" w:ascii="宋体" w:hAnsi="宋体" w:eastAsia="宋体" w:cs="宋体"/>
                <w:color w:val="auto"/>
                <w:spacing w:val="4"/>
                <w:sz w:val="22"/>
                <w:szCs w:val="22"/>
                <w:lang w:val="en-US" w:eastAsia="zh-CN"/>
              </w:rPr>
            </w:pPr>
            <w:r>
              <w:rPr>
                <w:rFonts w:hint="eastAsia" w:ascii="宋体" w:hAnsi="宋体" w:eastAsia="宋体" w:cs="宋体"/>
                <w:color w:val="auto"/>
                <w:spacing w:val="4"/>
                <w:sz w:val="22"/>
                <w:szCs w:val="22"/>
                <w:lang w:val="en-US" w:eastAsia="zh-CN"/>
              </w:rPr>
              <w:t>各规格</w:t>
            </w:r>
          </w:p>
        </w:tc>
        <w:tc>
          <w:tcPr>
            <w:tcW w:w="2541"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420018D1">
            <w:pPr>
              <w:keepNext w:val="0"/>
              <w:keepLines w:val="0"/>
              <w:widowControl/>
              <w:suppressLineNumbers w:val="0"/>
              <w:jc w:val="center"/>
              <w:textAlignment w:val="center"/>
              <w:rPr>
                <w:rFonts w:hint="eastAsia" w:ascii="宋体" w:hAnsi="宋体" w:eastAsia="宋体" w:cs="宋体"/>
                <w:color w:val="auto"/>
                <w:spacing w:val="4"/>
                <w:sz w:val="20"/>
                <w:szCs w:val="20"/>
                <w:lang w:val="en-US" w:eastAsia="zh-CN"/>
              </w:rPr>
            </w:pPr>
          </w:p>
        </w:tc>
      </w:tr>
      <w:tr w14:paraId="69AA12EB">
        <w:tblPrEx>
          <w:tblCellMar>
            <w:top w:w="0" w:type="dxa"/>
            <w:left w:w="0" w:type="dxa"/>
            <w:bottom w:w="0" w:type="dxa"/>
            <w:right w:w="0" w:type="dxa"/>
          </w:tblCellMar>
        </w:tblPrEx>
        <w:trPr>
          <w:trHeight w:val="328" w:hRule="atLeast"/>
        </w:trPr>
        <w:tc>
          <w:tcPr>
            <w:tcW w:w="720" w:type="dxa"/>
            <w:vMerge w:val="continue"/>
            <w:tcBorders>
              <w:left w:val="single" w:color="auto" w:sz="4" w:space="0"/>
              <w:right w:val="single" w:color="auto" w:sz="4" w:space="0"/>
            </w:tcBorders>
            <w:noWrap w:val="0"/>
            <w:tcMar>
              <w:top w:w="15" w:type="dxa"/>
              <w:left w:w="15" w:type="dxa"/>
              <w:bottom w:w="15" w:type="dxa"/>
              <w:right w:w="15" w:type="dxa"/>
            </w:tcMar>
            <w:vAlign w:val="center"/>
          </w:tcPr>
          <w:p w14:paraId="2B83AB85">
            <w:pPr>
              <w:keepNext w:val="0"/>
              <w:keepLines w:val="0"/>
              <w:widowControl/>
              <w:suppressLineNumbers w:val="0"/>
              <w:jc w:val="center"/>
              <w:textAlignment w:val="center"/>
              <w:rPr>
                <w:rFonts w:hint="eastAsia" w:ascii="宋体" w:hAnsi="宋体" w:eastAsia="宋体" w:cs="宋体"/>
                <w:color w:val="auto"/>
                <w:spacing w:val="4"/>
                <w:sz w:val="22"/>
                <w:szCs w:val="22"/>
                <w:lang w:val="en-US" w:eastAsia="zh-CN"/>
              </w:rPr>
            </w:pPr>
          </w:p>
        </w:tc>
        <w:tc>
          <w:tcPr>
            <w:tcW w:w="985"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1242903B">
            <w:pPr>
              <w:jc w:val="center"/>
              <w:rPr>
                <w:rFonts w:hint="default" w:ascii="宋体" w:hAnsi="宋体" w:eastAsia="宋体" w:cs="宋体"/>
                <w:color w:val="auto"/>
                <w:spacing w:val="4"/>
                <w:sz w:val="22"/>
                <w:szCs w:val="22"/>
                <w:lang w:val="en-US" w:eastAsia="zh-CN"/>
              </w:rPr>
            </w:pPr>
            <w:r>
              <w:rPr>
                <w:rFonts w:hint="eastAsia" w:ascii="宋体" w:hAnsi="宋体" w:eastAsia="宋体" w:cs="宋体"/>
                <w:color w:val="auto"/>
                <w:spacing w:val="4"/>
                <w:sz w:val="22"/>
                <w:szCs w:val="22"/>
                <w:lang w:val="en-US" w:eastAsia="zh-CN"/>
              </w:rPr>
              <w:t>1.8.2</w:t>
            </w:r>
          </w:p>
        </w:tc>
        <w:tc>
          <w:tcPr>
            <w:tcW w:w="1850"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152AF877">
            <w:pPr>
              <w:jc w:val="center"/>
              <w:rPr>
                <w:rFonts w:hint="eastAsia" w:ascii="宋体" w:hAnsi="宋体" w:eastAsia="宋体" w:cs="宋体"/>
                <w:color w:val="auto"/>
                <w:spacing w:val="4"/>
                <w:sz w:val="22"/>
                <w:szCs w:val="22"/>
                <w:lang w:val="en-US" w:eastAsia="zh-CN"/>
              </w:rPr>
            </w:pPr>
          </w:p>
        </w:tc>
        <w:tc>
          <w:tcPr>
            <w:tcW w:w="2762"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0AA1C8EC">
            <w:pPr>
              <w:keepNext w:val="0"/>
              <w:keepLines w:val="0"/>
              <w:widowControl/>
              <w:suppressLineNumbers w:val="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镍钛丝</w:t>
            </w:r>
          </w:p>
        </w:tc>
        <w:tc>
          <w:tcPr>
            <w:tcW w:w="1538"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025DB1F1">
            <w:pPr>
              <w:keepNext w:val="0"/>
              <w:keepLines w:val="0"/>
              <w:widowControl/>
              <w:suppressLineNumbers w:val="0"/>
              <w:jc w:val="center"/>
              <w:textAlignment w:val="center"/>
              <w:rPr>
                <w:rFonts w:hint="eastAsia" w:ascii="宋体" w:hAnsi="宋体" w:eastAsia="宋体" w:cs="宋体"/>
                <w:color w:val="auto"/>
                <w:spacing w:val="4"/>
                <w:sz w:val="22"/>
                <w:szCs w:val="22"/>
                <w:lang w:val="en-US" w:eastAsia="zh-CN"/>
              </w:rPr>
            </w:pPr>
            <w:r>
              <w:rPr>
                <w:rFonts w:hint="eastAsia" w:ascii="宋体" w:hAnsi="宋体" w:eastAsia="宋体" w:cs="宋体"/>
                <w:color w:val="auto"/>
                <w:spacing w:val="4"/>
                <w:sz w:val="22"/>
                <w:szCs w:val="22"/>
                <w:lang w:val="en-US" w:eastAsia="zh-CN"/>
              </w:rPr>
              <w:t>各规格</w:t>
            </w:r>
          </w:p>
        </w:tc>
        <w:tc>
          <w:tcPr>
            <w:tcW w:w="2541"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6A863044">
            <w:pPr>
              <w:keepNext w:val="0"/>
              <w:keepLines w:val="0"/>
              <w:widowControl/>
              <w:suppressLineNumbers w:val="0"/>
              <w:jc w:val="center"/>
              <w:textAlignment w:val="center"/>
              <w:rPr>
                <w:rFonts w:hint="eastAsia" w:ascii="宋体" w:hAnsi="宋体" w:eastAsia="宋体" w:cs="宋体"/>
                <w:color w:val="auto"/>
                <w:spacing w:val="4"/>
                <w:sz w:val="20"/>
                <w:szCs w:val="20"/>
                <w:lang w:val="en-US" w:eastAsia="zh-CN"/>
              </w:rPr>
            </w:pPr>
          </w:p>
        </w:tc>
      </w:tr>
      <w:tr w14:paraId="3DFF721F">
        <w:tblPrEx>
          <w:tblCellMar>
            <w:top w:w="0" w:type="dxa"/>
            <w:left w:w="0" w:type="dxa"/>
            <w:bottom w:w="0" w:type="dxa"/>
            <w:right w:w="0" w:type="dxa"/>
          </w:tblCellMar>
        </w:tblPrEx>
        <w:trPr>
          <w:trHeight w:val="328" w:hRule="atLeast"/>
        </w:trPr>
        <w:tc>
          <w:tcPr>
            <w:tcW w:w="720" w:type="dxa"/>
            <w:vMerge w:val="continue"/>
            <w:tcBorders>
              <w:left w:val="single" w:color="auto" w:sz="4" w:space="0"/>
              <w:right w:val="single" w:color="auto" w:sz="4" w:space="0"/>
            </w:tcBorders>
            <w:noWrap w:val="0"/>
            <w:tcMar>
              <w:top w:w="15" w:type="dxa"/>
              <w:left w:w="15" w:type="dxa"/>
              <w:bottom w:w="15" w:type="dxa"/>
              <w:right w:w="15" w:type="dxa"/>
            </w:tcMar>
            <w:vAlign w:val="center"/>
          </w:tcPr>
          <w:p w14:paraId="58A80C6C">
            <w:pPr>
              <w:keepNext w:val="0"/>
              <w:keepLines w:val="0"/>
              <w:widowControl/>
              <w:suppressLineNumbers w:val="0"/>
              <w:jc w:val="center"/>
              <w:textAlignment w:val="center"/>
              <w:rPr>
                <w:rFonts w:hint="eastAsia" w:ascii="宋体" w:hAnsi="宋体" w:eastAsia="宋体" w:cs="宋体"/>
                <w:color w:val="auto"/>
                <w:spacing w:val="4"/>
                <w:sz w:val="22"/>
                <w:szCs w:val="22"/>
                <w:lang w:val="en-US" w:eastAsia="zh-CN"/>
              </w:rPr>
            </w:pPr>
          </w:p>
        </w:tc>
        <w:tc>
          <w:tcPr>
            <w:tcW w:w="985"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66F87383">
            <w:pPr>
              <w:jc w:val="center"/>
              <w:rPr>
                <w:rFonts w:hint="default" w:ascii="宋体" w:hAnsi="宋体" w:eastAsia="宋体" w:cs="宋体"/>
                <w:color w:val="auto"/>
                <w:spacing w:val="4"/>
                <w:sz w:val="22"/>
                <w:szCs w:val="22"/>
                <w:lang w:val="en-US" w:eastAsia="zh-CN"/>
              </w:rPr>
            </w:pPr>
            <w:r>
              <w:rPr>
                <w:rFonts w:hint="eastAsia" w:ascii="宋体" w:hAnsi="宋体" w:eastAsia="宋体" w:cs="宋体"/>
                <w:color w:val="auto"/>
                <w:spacing w:val="4"/>
                <w:sz w:val="22"/>
                <w:szCs w:val="22"/>
                <w:lang w:val="en-US" w:eastAsia="zh-CN"/>
              </w:rPr>
              <w:t>1.8.3</w:t>
            </w:r>
          </w:p>
        </w:tc>
        <w:tc>
          <w:tcPr>
            <w:tcW w:w="1850"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6C1F93A5">
            <w:pPr>
              <w:jc w:val="center"/>
              <w:rPr>
                <w:rFonts w:hint="eastAsia" w:ascii="宋体" w:hAnsi="宋体" w:eastAsia="宋体" w:cs="宋体"/>
                <w:color w:val="auto"/>
                <w:spacing w:val="4"/>
                <w:sz w:val="22"/>
                <w:szCs w:val="22"/>
                <w:lang w:val="en-US" w:eastAsia="zh-CN"/>
              </w:rPr>
            </w:pPr>
          </w:p>
        </w:tc>
        <w:tc>
          <w:tcPr>
            <w:tcW w:w="2762"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55E3D1D1">
            <w:pPr>
              <w:keepNext w:val="0"/>
              <w:keepLines w:val="0"/>
              <w:widowControl/>
              <w:suppressLineNumbers w:val="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澳丝</w:t>
            </w:r>
          </w:p>
        </w:tc>
        <w:tc>
          <w:tcPr>
            <w:tcW w:w="1538"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0C723D51">
            <w:pPr>
              <w:keepNext w:val="0"/>
              <w:keepLines w:val="0"/>
              <w:widowControl/>
              <w:suppressLineNumbers w:val="0"/>
              <w:jc w:val="center"/>
              <w:textAlignment w:val="center"/>
              <w:rPr>
                <w:rFonts w:hint="eastAsia" w:ascii="宋体" w:hAnsi="宋体" w:eastAsia="宋体" w:cs="宋体"/>
                <w:color w:val="auto"/>
                <w:spacing w:val="4"/>
                <w:sz w:val="22"/>
                <w:szCs w:val="22"/>
                <w:lang w:val="en-US" w:eastAsia="zh-CN"/>
              </w:rPr>
            </w:pPr>
            <w:r>
              <w:rPr>
                <w:rFonts w:hint="eastAsia" w:ascii="宋体" w:hAnsi="宋体" w:eastAsia="宋体" w:cs="宋体"/>
                <w:color w:val="auto"/>
                <w:spacing w:val="4"/>
                <w:sz w:val="22"/>
                <w:szCs w:val="22"/>
                <w:lang w:val="en-US" w:eastAsia="zh-CN"/>
              </w:rPr>
              <w:t>各规格</w:t>
            </w:r>
          </w:p>
        </w:tc>
        <w:tc>
          <w:tcPr>
            <w:tcW w:w="2541"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378D5BD2">
            <w:pPr>
              <w:keepNext w:val="0"/>
              <w:keepLines w:val="0"/>
              <w:widowControl/>
              <w:suppressLineNumbers w:val="0"/>
              <w:jc w:val="center"/>
              <w:textAlignment w:val="center"/>
              <w:rPr>
                <w:rFonts w:hint="eastAsia" w:ascii="宋体" w:hAnsi="宋体" w:eastAsia="宋体" w:cs="宋体"/>
                <w:color w:val="auto"/>
                <w:spacing w:val="4"/>
                <w:sz w:val="20"/>
                <w:szCs w:val="20"/>
                <w:lang w:val="en-US" w:eastAsia="zh-CN"/>
              </w:rPr>
            </w:pPr>
          </w:p>
        </w:tc>
      </w:tr>
      <w:tr w14:paraId="68C66A1C">
        <w:tblPrEx>
          <w:tblCellMar>
            <w:top w:w="0" w:type="dxa"/>
            <w:left w:w="0" w:type="dxa"/>
            <w:bottom w:w="0" w:type="dxa"/>
            <w:right w:w="0" w:type="dxa"/>
          </w:tblCellMar>
        </w:tblPrEx>
        <w:trPr>
          <w:trHeight w:val="583" w:hRule="atLeast"/>
        </w:trPr>
        <w:tc>
          <w:tcPr>
            <w:tcW w:w="720" w:type="dxa"/>
            <w:vMerge w:val="continue"/>
            <w:tcBorders>
              <w:left w:val="single" w:color="auto" w:sz="4" w:space="0"/>
              <w:right w:val="single" w:color="auto" w:sz="4" w:space="0"/>
            </w:tcBorders>
            <w:noWrap w:val="0"/>
            <w:tcMar>
              <w:top w:w="15" w:type="dxa"/>
              <w:left w:w="15" w:type="dxa"/>
              <w:bottom w:w="15" w:type="dxa"/>
              <w:right w:w="15" w:type="dxa"/>
            </w:tcMar>
            <w:vAlign w:val="center"/>
          </w:tcPr>
          <w:p w14:paraId="4AC6526F">
            <w:pPr>
              <w:keepNext w:val="0"/>
              <w:keepLines w:val="0"/>
              <w:widowControl/>
              <w:suppressLineNumbers w:val="0"/>
              <w:jc w:val="center"/>
              <w:textAlignment w:val="center"/>
              <w:rPr>
                <w:rFonts w:hint="eastAsia" w:ascii="宋体" w:hAnsi="宋体" w:eastAsia="宋体" w:cs="宋体"/>
                <w:color w:val="auto"/>
                <w:spacing w:val="4"/>
                <w:sz w:val="22"/>
                <w:szCs w:val="22"/>
                <w:lang w:val="en-US" w:eastAsia="zh-CN"/>
              </w:rPr>
            </w:pPr>
          </w:p>
        </w:tc>
        <w:tc>
          <w:tcPr>
            <w:tcW w:w="985"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4EA73339">
            <w:pPr>
              <w:keepNext w:val="0"/>
              <w:keepLines w:val="0"/>
              <w:widowControl/>
              <w:suppressLineNumbers w:val="0"/>
              <w:jc w:val="center"/>
              <w:textAlignment w:val="center"/>
              <w:rPr>
                <w:rFonts w:hint="default" w:ascii="宋体" w:hAnsi="宋体" w:eastAsia="宋体" w:cs="宋体"/>
                <w:color w:val="auto"/>
                <w:spacing w:val="4"/>
                <w:sz w:val="22"/>
                <w:szCs w:val="22"/>
                <w:lang w:val="en-US" w:eastAsia="zh-CN"/>
              </w:rPr>
            </w:pPr>
            <w:r>
              <w:rPr>
                <w:rFonts w:hint="eastAsia" w:ascii="宋体" w:hAnsi="宋体" w:eastAsia="宋体" w:cs="宋体"/>
                <w:color w:val="auto"/>
                <w:spacing w:val="4"/>
                <w:sz w:val="22"/>
                <w:szCs w:val="22"/>
                <w:lang w:val="en-US" w:eastAsia="zh-CN"/>
              </w:rPr>
              <w:t>1.9.1</w:t>
            </w:r>
          </w:p>
        </w:tc>
        <w:tc>
          <w:tcPr>
            <w:tcW w:w="1850" w:type="dxa"/>
            <w:vMerge w:val="restart"/>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1E108A41">
            <w:pPr>
              <w:keepNext w:val="0"/>
              <w:keepLines w:val="0"/>
              <w:widowControl/>
              <w:suppressLineNumbers w:val="0"/>
              <w:jc w:val="center"/>
              <w:textAlignment w:val="center"/>
              <w:rPr>
                <w:rFonts w:hint="eastAsia" w:ascii="宋体" w:hAnsi="宋体" w:eastAsia="宋体" w:cs="宋体"/>
                <w:color w:val="auto"/>
                <w:spacing w:val="4"/>
                <w:sz w:val="22"/>
                <w:szCs w:val="22"/>
                <w:lang w:val="en-US" w:eastAsia="zh-CN"/>
              </w:rPr>
            </w:pPr>
            <w:r>
              <w:rPr>
                <w:rFonts w:hint="eastAsia" w:ascii="宋体" w:hAnsi="宋体" w:eastAsia="宋体" w:cs="宋体"/>
                <w:i w:val="0"/>
                <w:iCs w:val="0"/>
                <w:color w:val="auto"/>
                <w:kern w:val="0"/>
                <w:sz w:val="22"/>
                <w:szCs w:val="22"/>
                <w:u w:val="none"/>
                <w:lang w:val="en-US" w:eastAsia="zh-CN" w:bidi="ar"/>
              </w:rPr>
              <w:t>正畸钳</w:t>
            </w:r>
          </w:p>
        </w:tc>
        <w:tc>
          <w:tcPr>
            <w:tcW w:w="2762"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12095BFF">
            <w:pPr>
              <w:keepNext w:val="0"/>
              <w:keepLines w:val="0"/>
              <w:widowControl/>
              <w:suppressLineNumbers w:val="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末端切断钳</w:t>
            </w:r>
          </w:p>
        </w:tc>
        <w:tc>
          <w:tcPr>
            <w:tcW w:w="1538"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17270ABE">
            <w:pPr>
              <w:keepNext w:val="0"/>
              <w:keepLines w:val="0"/>
              <w:widowControl/>
              <w:suppressLineNumbers w:val="0"/>
              <w:jc w:val="center"/>
              <w:textAlignment w:val="center"/>
              <w:rPr>
                <w:rFonts w:hint="eastAsia" w:ascii="宋体" w:hAnsi="宋体" w:eastAsia="宋体" w:cs="宋体"/>
                <w:color w:val="auto"/>
                <w:spacing w:val="4"/>
                <w:sz w:val="22"/>
                <w:szCs w:val="22"/>
                <w:lang w:val="en-US" w:eastAsia="zh-CN"/>
              </w:rPr>
            </w:pPr>
            <w:r>
              <w:rPr>
                <w:rFonts w:hint="eastAsia" w:ascii="宋体" w:hAnsi="宋体" w:eastAsia="宋体" w:cs="宋体"/>
                <w:color w:val="auto"/>
                <w:spacing w:val="4"/>
                <w:sz w:val="22"/>
                <w:szCs w:val="22"/>
                <w:lang w:val="en-US" w:eastAsia="zh-CN"/>
              </w:rPr>
              <w:t>各规格</w:t>
            </w:r>
          </w:p>
        </w:tc>
        <w:tc>
          <w:tcPr>
            <w:tcW w:w="2541"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3EBAA959">
            <w:pPr>
              <w:keepNext w:val="0"/>
              <w:keepLines w:val="0"/>
              <w:widowControl/>
              <w:suppressLineNumbers w:val="0"/>
              <w:jc w:val="center"/>
              <w:textAlignment w:val="center"/>
              <w:rPr>
                <w:rFonts w:hint="eastAsia" w:ascii="宋体" w:hAnsi="宋体" w:eastAsia="宋体" w:cs="宋体"/>
                <w:color w:val="auto"/>
                <w:spacing w:val="4"/>
                <w:sz w:val="20"/>
                <w:szCs w:val="20"/>
                <w:lang w:val="en-US" w:eastAsia="zh-CN"/>
              </w:rPr>
            </w:pPr>
          </w:p>
        </w:tc>
      </w:tr>
      <w:tr w14:paraId="13BBC986">
        <w:tblPrEx>
          <w:tblCellMar>
            <w:top w:w="0" w:type="dxa"/>
            <w:left w:w="0" w:type="dxa"/>
            <w:bottom w:w="0" w:type="dxa"/>
            <w:right w:w="0" w:type="dxa"/>
          </w:tblCellMar>
        </w:tblPrEx>
        <w:trPr>
          <w:trHeight w:val="328" w:hRule="atLeast"/>
        </w:trPr>
        <w:tc>
          <w:tcPr>
            <w:tcW w:w="720" w:type="dxa"/>
            <w:vMerge w:val="continue"/>
            <w:tcBorders>
              <w:left w:val="single" w:color="auto" w:sz="4" w:space="0"/>
              <w:right w:val="single" w:color="auto" w:sz="4" w:space="0"/>
            </w:tcBorders>
            <w:noWrap w:val="0"/>
            <w:tcMar>
              <w:top w:w="15" w:type="dxa"/>
              <w:left w:w="15" w:type="dxa"/>
              <w:bottom w:w="15" w:type="dxa"/>
              <w:right w:w="15" w:type="dxa"/>
            </w:tcMar>
            <w:vAlign w:val="center"/>
          </w:tcPr>
          <w:p w14:paraId="7E9FAD4E">
            <w:pPr>
              <w:keepNext w:val="0"/>
              <w:keepLines w:val="0"/>
              <w:widowControl/>
              <w:suppressLineNumbers w:val="0"/>
              <w:jc w:val="center"/>
              <w:textAlignment w:val="center"/>
              <w:rPr>
                <w:rFonts w:hint="eastAsia" w:ascii="宋体" w:hAnsi="宋体" w:eastAsia="宋体" w:cs="宋体"/>
                <w:color w:val="auto"/>
                <w:spacing w:val="4"/>
                <w:sz w:val="22"/>
                <w:szCs w:val="22"/>
                <w:lang w:val="en-US" w:eastAsia="zh-CN"/>
              </w:rPr>
            </w:pPr>
          </w:p>
        </w:tc>
        <w:tc>
          <w:tcPr>
            <w:tcW w:w="985"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2BFC6EC0">
            <w:pPr>
              <w:jc w:val="center"/>
              <w:rPr>
                <w:rFonts w:hint="default" w:ascii="宋体" w:hAnsi="宋体" w:eastAsia="宋体" w:cs="宋体"/>
                <w:color w:val="auto"/>
                <w:spacing w:val="4"/>
                <w:sz w:val="22"/>
                <w:szCs w:val="22"/>
                <w:lang w:val="en-US" w:eastAsia="zh-CN"/>
              </w:rPr>
            </w:pPr>
            <w:r>
              <w:rPr>
                <w:rFonts w:hint="eastAsia" w:ascii="宋体" w:hAnsi="宋体" w:eastAsia="宋体" w:cs="宋体"/>
                <w:color w:val="auto"/>
                <w:spacing w:val="4"/>
                <w:sz w:val="22"/>
                <w:szCs w:val="22"/>
                <w:lang w:val="en-US" w:eastAsia="zh-CN"/>
              </w:rPr>
              <w:t>1.9.2</w:t>
            </w:r>
          </w:p>
        </w:tc>
        <w:tc>
          <w:tcPr>
            <w:tcW w:w="1850"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737083A9">
            <w:pPr>
              <w:jc w:val="center"/>
              <w:rPr>
                <w:rFonts w:hint="eastAsia" w:ascii="宋体" w:hAnsi="宋体" w:eastAsia="宋体" w:cs="宋体"/>
                <w:color w:val="auto"/>
                <w:spacing w:val="4"/>
                <w:sz w:val="22"/>
                <w:szCs w:val="22"/>
                <w:lang w:val="en-US" w:eastAsia="zh-CN"/>
              </w:rPr>
            </w:pPr>
          </w:p>
        </w:tc>
        <w:tc>
          <w:tcPr>
            <w:tcW w:w="2762"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68FD96AE">
            <w:pPr>
              <w:keepNext w:val="0"/>
              <w:keepLines w:val="0"/>
              <w:widowControl/>
              <w:suppressLineNumbers w:val="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细丝钳</w:t>
            </w:r>
          </w:p>
        </w:tc>
        <w:tc>
          <w:tcPr>
            <w:tcW w:w="1538"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76CBD4A7">
            <w:pPr>
              <w:keepNext w:val="0"/>
              <w:keepLines w:val="0"/>
              <w:widowControl/>
              <w:suppressLineNumbers w:val="0"/>
              <w:jc w:val="center"/>
              <w:textAlignment w:val="center"/>
              <w:rPr>
                <w:rFonts w:hint="eastAsia" w:ascii="宋体" w:hAnsi="宋体" w:eastAsia="宋体" w:cs="宋体"/>
                <w:color w:val="auto"/>
                <w:spacing w:val="4"/>
                <w:sz w:val="22"/>
                <w:szCs w:val="22"/>
                <w:lang w:val="en-US" w:eastAsia="zh-CN"/>
              </w:rPr>
            </w:pPr>
            <w:r>
              <w:rPr>
                <w:rFonts w:hint="eastAsia" w:ascii="宋体" w:hAnsi="宋体" w:eastAsia="宋体" w:cs="宋体"/>
                <w:color w:val="auto"/>
                <w:spacing w:val="4"/>
                <w:sz w:val="22"/>
                <w:szCs w:val="22"/>
                <w:lang w:val="en-US" w:eastAsia="zh-CN"/>
              </w:rPr>
              <w:t>各规格</w:t>
            </w:r>
          </w:p>
        </w:tc>
        <w:tc>
          <w:tcPr>
            <w:tcW w:w="2541"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03B6770A">
            <w:pPr>
              <w:keepNext w:val="0"/>
              <w:keepLines w:val="0"/>
              <w:widowControl/>
              <w:suppressLineNumbers w:val="0"/>
              <w:jc w:val="center"/>
              <w:textAlignment w:val="center"/>
              <w:rPr>
                <w:rFonts w:hint="eastAsia" w:ascii="宋体" w:hAnsi="宋体" w:eastAsia="宋体" w:cs="宋体"/>
                <w:color w:val="auto"/>
                <w:spacing w:val="4"/>
                <w:sz w:val="20"/>
                <w:szCs w:val="20"/>
                <w:lang w:val="en-US" w:eastAsia="zh-CN"/>
              </w:rPr>
            </w:pPr>
          </w:p>
        </w:tc>
      </w:tr>
      <w:tr w14:paraId="25F61AA8">
        <w:tblPrEx>
          <w:tblCellMar>
            <w:top w:w="0" w:type="dxa"/>
            <w:left w:w="0" w:type="dxa"/>
            <w:bottom w:w="0" w:type="dxa"/>
            <w:right w:w="0" w:type="dxa"/>
          </w:tblCellMar>
        </w:tblPrEx>
        <w:trPr>
          <w:trHeight w:val="328" w:hRule="atLeast"/>
        </w:trPr>
        <w:tc>
          <w:tcPr>
            <w:tcW w:w="720" w:type="dxa"/>
            <w:vMerge w:val="continue"/>
            <w:tcBorders>
              <w:left w:val="single" w:color="auto" w:sz="4" w:space="0"/>
              <w:right w:val="single" w:color="auto" w:sz="4" w:space="0"/>
            </w:tcBorders>
            <w:noWrap w:val="0"/>
            <w:tcMar>
              <w:top w:w="15" w:type="dxa"/>
              <w:left w:w="15" w:type="dxa"/>
              <w:bottom w:w="15" w:type="dxa"/>
              <w:right w:w="15" w:type="dxa"/>
            </w:tcMar>
            <w:vAlign w:val="center"/>
          </w:tcPr>
          <w:p w14:paraId="653B17E8">
            <w:pPr>
              <w:keepNext w:val="0"/>
              <w:keepLines w:val="0"/>
              <w:widowControl/>
              <w:suppressLineNumbers w:val="0"/>
              <w:jc w:val="center"/>
              <w:textAlignment w:val="center"/>
              <w:rPr>
                <w:rFonts w:hint="eastAsia" w:ascii="宋体" w:hAnsi="宋体" w:eastAsia="宋体" w:cs="宋体"/>
                <w:color w:val="auto"/>
                <w:spacing w:val="4"/>
                <w:sz w:val="22"/>
                <w:szCs w:val="22"/>
                <w:lang w:val="en-US" w:eastAsia="zh-CN"/>
              </w:rPr>
            </w:pPr>
          </w:p>
        </w:tc>
        <w:tc>
          <w:tcPr>
            <w:tcW w:w="985"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0C822029">
            <w:pPr>
              <w:jc w:val="center"/>
              <w:rPr>
                <w:rFonts w:hint="default" w:ascii="宋体" w:hAnsi="宋体" w:eastAsia="宋体" w:cs="宋体"/>
                <w:color w:val="auto"/>
                <w:spacing w:val="4"/>
                <w:sz w:val="22"/>
                <w:szCs w:val="22"/>
                <w:lang w:val="en-US" w:eastAsia="zh-CN"/>
              </w:rPr>
            </w:pPr>
            <w:r>
              <w:rPr>
                <w:rFonts w:hint="eastAsia" w:ascii="宋体" w:hAnsi="宋体" w:eastAsia="宋体" w:cs="宋体"/>
                <w:color w:val="auto"/>
                <w:spacing w:val="4"/>
                <w:sz w:val="22"/>
                <w:szCs w:val="22"/>
                <w:lang w:val="en-US" w:eastAsia="zh-CN"/>
              </w:rPr>
              <w:t>1.9.3</w:t>
            </w:r>
          </w:p>
        </w:tc>
        <w:tc>
          <w:tcPr>
            <w:tcW w:w="1850"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538A4114">
            <w:pPr>
              <w:jc w:val="center"/>
              <w:rPr>
                <w:rFonts w:hint="eastAsia" w:ascii="宋体" w:hAnsi="宋体" w:eastAsia="宋体" w:cs="宋体"/>
                <w:color w:val="auto"/>
                <w:spacing w:val="4"/>
                <w:sz w:val="22"/>
                <w:szCs w:val="22"/>
                <w:lang w:val="en-US" w:eastAsia="zh-CN"/>
              </w:rPr>
            </w:pPr>
          </w:p>
        </w:tc>
        <w:tc>
          <w:tcPr>
            <w:tcW w:w="2762"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1E71DA8F">
            <w:pPr>
              <w:keepNext w:val="0"/>
              <w:keepLines w:val="0"/>
              <w:widowControl/>
              <w:suppressLineNumbers w:val="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末端回弯钳</w:t>
            </w:r>
          </w:p>
        </w:tc>
        <w:tc>
          <w:tcPr>
            <w:tcW w:w="1538"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3E4AF85E">
            <w:pPr>
              <w:keepNext w:val="0"/>
              <w:keepLines w:val="0"/>
              <w:widowControl/>
              <w:suppressLineNumbers w:val="0"/>
              <w:jc w:val="center"/>
              <w:textAlignment w:val="center"/>
              <w:rPr>
                <w:rFonts w:hint="eastAsia" w:ascii="宋体" w:hAnsi="宋体" w:eastAsia="宋体" w:cs="宋体"/>
                <w:color w:val="auto"/>
                <w:spacing w:val="4"/>
                <w:sz w:val="22"/>
                <w:szCs w:val="22"/>
                <w:lang w:val="en-US" w:eastAsia="zh-CN"/>
              </w:rPr>
            </w:pPr>
            <w:r>
              <w:rPr>
                <w:rFonts w:hint="eastAsia" w:ascii="宋体" w:hAnsi="宋体" w:eastAsia="宋体" w:cs="宋体"/>
                <w:color w:val="auto"/>
                <w:spacing w:val="4"/>
                <w:sz w:val="22"/>
                <w:szCs w:val="22"/>
                <w:lang w:val="en-US" w:eastAsia="zh-CN"/>
              </w:rPr>
              <w:t>各规格</w:t>
            </w:r>
          </w:p>
        </w:tc>
        <w:tc>
          <w:tcPr>
            <w:tcW w:w="2541"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5F84EE23">
            <w:pPr>
              <w:keepNext w:val="0"/>
              <w:keepLines w:val="0"/>
              <w:widowControl/>
              <w:suppressLineNumbers w:val="0"/>
              <w:jc w:val="center"/>
              <w:textAlignment w:val="center"/>
              <w:rPr>
                <w:rFonts w:hint="eastAsia" w:ascii="宋体" w:hAnsi="宋体" w:eastAsia="宋体" w:cs="宋体"/>
                <w:color w:val="auto"/>
                <w:spacing w:val="4"/>
                <w:sz w:val="20"/>
                <w:szCs w:val="20"/>
                <w:lang w:val="en-US" w:eastAsia="zh-CN"/>
              </w:rPr>
            </w:pPr>
          </w:p>
        </w:tc>
      </w:tr>
      <w:tr w14:paraId="45B71590">
        <w:tblPrEx>
          <w:tblCellMar>
            <w:top w:w="0" w:type="dxa"/>
            <w:left w:w="0" w:type="dxa"/>
            <w:bottom w:w="0" w:type="dxa"/>
            <w:right w:w="0" w:type="dxa"/>
          </w:tblCellMar>
        </w:tblPrEx>
        <w:trPr>
          <w:trHeight w:val="328" w:hRule="atLeast"/>
        </w:trPr>
        <w:tc>
          <w:tcPr>
            <w:tcW w:w="720" w:type="dxa"/>
            <w:vMerge w:val="continue"/>
            <w:tcBorders>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3B806904">
            <w:pPr>
              <w:keepNext w:val="0"/>
              <w:keepLines w:val="0"/>
              <w:widowControl/>
              <w:suppressLineNumbers w:val="0"/>
              <w:jc w:val="center"/>
              <w:textAlignment w:val="center"/>
              <w:rPr>
                <w:rFonts w:hint="eastAsia" w:ascii="宋体" w:hAnsi="宋体" w:eastAsia="宋体" w:cs="宋体"/>
                <w:color w:val="auto"/>
                <w:spacing w:val="4"/>
                <w:sz w:val="22"/>
                <w:szCs w:val="22"/>
                <w:lang w:val="en-US" w:eastAsia="zh-CN"/>
              </w:rPr>
            </w:pPr>
          </w:p>
        </w:tc>
        <w:tc>
          <w:tcPr>
            <w:tcW w:w="985"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1B98F290">
            <w:pPr>
              <w:jc w:val="center"/>
              <w:rPr>
                <w:rFonts w:hint="default" w:ascii="宋体" w:hAnsi="宋体" w:eastAsia="宋体" w:cs="宋体"/>
                <w:color w:val="auto"/>
                <w:spacing w:val="4"/>
                <w:sz w:val="22"/>
                <w:szCs w:val="22"/>
                <w:lang w:val="en-US" w:eastAsia="zh-CN"/>
              </w:rPr>
            </w:pPr>
            <w:r>
              <w:rPr>
                <w:rFonts w:hint="eastAsia" w:ascii="宋体" w:hAnsi="宋体" w:eastAsia="宋体" w:cs="宋体"/>
                <w:color w:val="auto"/>
                <w:spacing w:val="4"/>
                <w:sz w:val="22"/>
                <w:szCs w:val="22"/>
                <w:lang w:val="en-US" w:eastAsia="zh-CN"/>
              </w:rPr>
              <w:t>1.9.4</w:t>
            </w:r>
          </w:p>
        </w:tc>
        <w:tc>
          <w:tcPr>
            <w:tcW w:w="1850"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401F3C9C">
            <w:pPr>
              <w:jc w:val="center"/>
              <w:rPr>
                <w:rFonts w:hint="eastAsia" w:ascii="宋体" w:hAnsi="宋体" w:eastAsia="宋体" w:cs="宋体"/>
                <w:color w:val="auto"/>
                <w:spacing w:val="4"/>
                <w:sz w:val="22"/>
                <w:szCs w:val="22"/>
                <w:lang w:val="en-US" w:eastAsia="zh-CN"/>
              </w:rPr>
            </w:pPr>
          </w:p>
        </w:tc>
        <w:tc>
          <w:tcPr>
            <w:tcW w:w="2762"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27A4D09B">
            <w:pPr>
              <w:keepNext w:val="0"/>
              <w:keepLines w:val="0"/>
              <w:widowControl/>
              <w:suppressLineNumbers w:val="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牵引钩钳</w:t>
            </w:r>
          </w:p>
        </w:tc>
        <w:tc>
          <w:tcPr>
            <w:tcW w:w="1538"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3A5F2B65">
            <w:pPr>
              <w:keepNext w:val="0"/>
              <w:keepLines w:val="0"/>
              <w:widowControl/>
              <w:suppressLineNumbers w:val="0"/>
              <w:jc w:val="center"/>
              <w:textAlignment w:val="center"/>
              <w:rPr>
                <w:rFonts w:hint="eastAsia" w:ascii="宋体" w:hAnsi="宋体" w:eastAsia="宋体" w:cs="宋体"/>
                <w:color w:val="auto"/>
                <w:spacing w:val="4"/>
                <w:sz w:val="22"/>
                <w:szCs w:val="22"/>
                <w:lang w:val="en-US" w:eastAsia="zh-CN"/>
              </w:rPr>
            </w:pPr>
            <w:r>
              <w:rPr>
                <w:rFonts w:hint="eastAsia" w:ascii="宋体" w:hAnsi="宋体" w:eastAsia="宋体" w:cs="宋体"/>
                <w:color w:val="auto"/>
                <w:spacing w:val="4"/>
                <w:sz w:val="22"/>
                <w:szCs w:val="22"/>
                <w:lang w:val="en-US" w:eastAsia="zh-CN"/>
              </w:rPr>
              <w:t>各规格</w:t>
            </w:r>
          </w:p>
        </w:tc>
        <w:tc>
          <w:tcPr>
            <w:tcW w:w="2541"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4B057BF1">
            <w:pPr>
              <w:keepNext w:val="0"/>
              <w:keepLines w:val="0"/>
              <w:widowControl/>
              <w:suppressLineNumbers w:val="0"/>
              <w:jc w:val="center"/>
              <w:textAlignment w:val="center"/>
              <w:rPr>
                <w:rFonts w:hint="eastAsia" w:ascii="宋体" w:hAnsi="宋体" w:eastAsia="宋体" w:cs="宋体"/>
                <w:color w:val="auto"/>
                <w:spacing w:val="4"/>
                <w:sz w:val="20"/>
                <w:szCs w:val="20"/>
                <w:lang w:val="en-US" w:eastAsia="zh-CN"/>
              </w:rPr>
            </w:pPr>
          </w:p>
        </w:tc>
      </w:tr>
      <w:tr w14:paraId="14ED98E7">
        <w:tblPrEx>
          <w:tblCellMar>
            <w:top w:w="0" w:type="dxa"/>
            <w:left w:w="0" w:type="dxa"/>
            <w:bottom w:w="0" w:type="dxa"/>
            <w:right w:w="0" w:type="dxa"/>
          </w:tblCellMar>
        </w:tblPrEx>
        <w:trPr>
          <w:trHeight w:val="328" w:hRule="atLeast"/>
        </w:trPr>
        <w:tc>
          <w:tcPr>
            <w:tcW w:w="720" w:type="dxa"/>
            <w:vMerge w:val="restart"/>
            <w:tcBorders>
              <w:top w:val="single" w:color="auto" w:sz="4" w:space="0"/>
              <w:left w:val="single" w:color="auto" w:sz="4" w:space="0"/>
              <w:right w:val="single" w:color="auto" w:sz="4" w:space="0"/>
            </w:tcBorders>
            <w:noWrap w:val="0"/>
            <w:tcMar>
              <w:top w:w="15" w:type="dxa"/>
              <w:left w:w="15" w:type="dxa"/>
              <w:bottom w:w="15" w:type="dxa"/>
              <w:right w:w="15" w:type="dxa"/>
            </w:tcMar>
            <w:vAlign w:val="center"/>
          </w:tcPr>
          <w:p w14:paraId="330749C6">
            <w:pPr>
              <w:keepNext w:val="0"/>
              <w:keepLines w:val="0"/>
              <w:widowControl/>
              <w:suppressLineNumbers w:val="0"/>
              <w:jc w:val="center"/>
              <w:textAlignment w:val="center"/>
              <w:rPr>
                <w:rFonts w:hint="eastAsia" w:ascii="宋体" w:hAnsi="宋体" w:eastAsia="宋体" w:cs="宋体"/>
                <w:color w:val="auto"/>
                <w:spacing w:val="4"/>
                <w:sz w:val="22"/>
                <w:szCs w:val="22"/>
                <w:lang w:val="en-US" w:eastAsia="zh-CN"/>
              </w:rPr>
            </w:pPr>
            <w:r>
              <w:rPr>
                <w:rFonts w:hint="eastAsia" w:ascii="宋体" w:hAnsi="宋体" w:eastAsia="宋体" w:cs="宋体"/>
                <w:color w:val="auto"/>
                <w:spacing w:val="4"/>
                <w:sz w:val="22"/>
                <w:szCs w:val="22"/>
                <w:lang w:val="en-US" w:eastAsia="zh-CN"/>
              </w:rPr>
              <w:t>口腔其他材料</w:t>
            </w:r>
          </w:p>
        </w:tc>
        <w:tc>
          <w:tcPr>
            <w:tcW w:w="985"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74FF0C68">
            <w:pPr>
              <w:keepNext w:val="0"/>
              <w:keepLines w:val="0"/>
              <w:widowControl/>
              <w:suppressLineNumbers w:val="0"/>
              <w:jc w:val="center"/>
              <w:textAlignment w:val="center"/>
              <w:rPr>
                <w:rFonts w:hint="default" w:ascii="宋体" w:hAnsi="宋体" w:eastAsia="宋体" w:cs="宋体"/>
                <w:color w:val="auto"/>
                <w:spacing w:val="4"/>
                <w:sz w:val="22"/>
                <w:szCs w:val="22"/>
                <w:lang w:val="en-US" w:eastAsia="zh-CN"/>
              </w:rPr>
            </w:pPr>
            <w:r>
              <w:rPr>
                <w:rFonts w:hint="eastAsia" w:ascii="宋体" w:hAnsi="宋体" w:eastAsia="宋体" w:cs="宋体"/>
                <w:i w:val="0"/>
                <w:iCs w:val="0"/>
                <w:color w:val="auto"/>
                <w:kern w:val="0"/>
                <w:sz w:val="22"/>
                <w:szCs w:val="22"/>
                <w:u w:val="none"/>
                <w:lang w:val="en-US" w:eastAsia="zh-CN" w:bidi="ar"/>
              </w:rPr>
              <w:t>2.1</w:t>
            </w:r>
          </w:p>
        </w:tc>
        <w:tc>
          <w:tcPr>
            <w:tcW w:w="1850"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02E38F8E">
            <w:pPr>
              <w:keepNext w:val="0"/>
              <w:keepLines w:val="0"/>
              <w:widowControl/>
              <w:suppressLineNumbers w:val="0"/>
              <w:jc w:val="center"/>
              <w:textAlignment w:val="center"/>
              <w:rPr>
                <w:rFonts w:hint="eastAsia" w:ascii="宋体" w:hAnsi="宋体" w:eastAsia="宋体" w:cs="宋体"/>
                <w:color w:val="auto"/>
                <w:spacing w:val="4"/>
                <w:sz w:val="22"/>
                <w:szCs w:val="22"/>
                <w:lang w:val="en-US" w:eastAsia="zh-CN"/>
              </w:rPr>
            </w:pPr>
            <w:r>
              <w:rPr>
                <w:rFonts w:hint="eastAsia" w:ascii="宋体" w:hAnsi="宋体" w:eastAsia="宋体" w:cs="宋体"/>
                <w:i w:val="0"/>
                <w:iCs w:val="0"/>
                <w:color w:val="auto"/>
                <w:kern w:val="0"/>
                <w:sz w:val="22"/>
                <w:szCs w:val="22"/>
                <w:u w:val="none"/>
                <w:lang w:val="en-US" w:eastAsia="zh-CN" w:bidi="ar"/>
              </w:rPr>
              <w:t>种植用手术导板(种植导板侧面固位钉）</w:t>
            </w:r>
          </w:p>
        </w:tc>
        <w:tc>
          <w:tcPr>
            <w:tcW w:w="2762"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59DC6CEB">
            <w:pPr>
              <w:keepNext w:val="0"/>
              <w:keepLines w:val="0"/>
              <w:widowControl/>
              <w:suppressLineNumbers w:val="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种植用手术导板(种植导板侧面固位钉）</w:t>
            </w:r>
          </w:p>
        </w:tc>
        <w:tc>
          <w:tcPr>
            <w:tcW w:w="1538"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5D009046">
            <w:pPr>
              <w:keepNext w:val="0"/>
              <w:keepLines w:val="0"/>
              <w:widowControl/>
              <w:suppressLineNumbers w:val="0"/>
              <w:jc w:val="center"/>
              <w:textAlignment w:val="center"/>
              <w:rPr>
                <w:rFonts w:hint="eastAsia" w:ascii="宋体" w:hAnsi="宋体" w:eastAsia="宋体" w:cs="宋体"/>
                <w:color w:val="auto"/>
                <w:spacing w:val="4"/>
                <w:sz w:val="22"/>
                <w:szCs w:val="22"/>
                <w:lang w:val="en-US" w:eastAsia="zh-CN"/>
              </w:rPr>
            </w:pPr>
            <w:r>
              <w:rPr>
                <w:rFonts w:hint="eastAsia" w:ascii="宋体" w:hAnsi="宋体" w:eastAsia="宋体" w:cs="宋体"/>
                <w:color w:val="auto"/>
                <w:spacing w:val="4"/>
                <w:sz w:val="22"/>
                <w:szCs w:val="22"/>
                <w:lang w:val="en-US" w:eastAsia="zh-CN"/>
              </w:rPr>
              <w:t>各规格</w:t>
            </w:r>
          </w:p>
        </w:tc>
        <w:tc>
          <w:tcPr>
            <w:tcW w:w="2541"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25FC47F4">
            <w:pPr>
              <w:keepNext w:val="0"/>
              <w:keepLines w:val="0"/>
              <w:widowControl/>
              <w:suppressLineNumbers w:val="0"/>
              <w:jc w:val="center"/>
              <w:textAlignment w:val="center"/>
              <w:rPr>
                <w:rFonts w:hint="eastAsia" w:ascii="宋体" w:hAnsi="宋体" w:eastAsia="宋体" w:cs="宋体"/>
                <w:color w:val="auto"/>
                <w:spacing w:val="4"/>
                <w:sz w:val="20"/>
                <w:szCs w:val="20"/>
                <w:lang w:val="en-US" w:eastAsia="zh-CN"/>
              </w:rPr>
            </w:pPr>
          </w:p>
        </w:tc>
      </w:tr>
      <w:tr w14:paraId="41077EB8">
        <w:tblPrEx>
          <w:tblCellMar>
            <w:top w:w="0" w:type="dxa"/>
            <w:left w:w="0" w:type="dxa"/>
            <w:bottom w:w="0" w:type="dxa"/>
            <w:right w:w="0" w:type="dxa"/>
          </w:tblCellMar>
        </w:tblPrEx>
        <w:trPr>
          <w:trHeight w:val="328" w:hRule="atLeast"/>
        </w:trPr>
        <w:tc>
          <w:tcPr>
            <w:tcW w:w="720" w:type="dxa"/>
            <w:vMerge w:val="continue"/>
            <w:tcBorders>
              <w:left w:val="single" w:color="auto" w:sz="4" w:space="0"/>
              <w:right w:val="single" w:color="auto" w:sz="4" w:space="0"/>
            </w:tcBorders>
            <w:noWrap w:val="0"/>
            <w:tcMar>
              <w:top w:w="15" w:type="dxa"/>
              <w:left w:w="15" w:type="dxa"/>
              <w:bottom w:w="15" w:type="dxa"/>
              <w:right w:w="15" w:type="dxa"/>
            </w:tcMar>
            <w:vAlign w:val="center"/>
          </w:tcPr>
          <w:p w14:paraId="00CD5334">
            <w:pPr>
              <w:keepNext w:val="0"/>
              <w:keepLines w:val="0"/>
              <w:widowControl/>
              <w:suppressLineNumbers w:val="0"/>
              <w:jc w:val="center"/>
              <w:textAlignment w:val="center"/>
              <w:rPr>
                <w:rFonts w:hint="eastAsia" w:ascii="宋体" w:hAnsi="宋体" w:eastAsia="宋体" w:cs="宋体"/>
                <w:color w:val="auto"/>
                <w:spacing w:val="4"/>
                <w:sz w:val="22"/>
                <w:szCs w:val="22"/>
                <w:lang w:val="en-US" w:eastAsia="zh-CN"/>
              </w:rPr>
            </w:pPr>
          </w:p>
        </w:tc>
        <w:tc>
          <w:tcPr>
            <w:tcW w:w="985"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30A47832">
            <w:pPr>
              <w:keepNext w:val="0"/>
              <w:keepLines w:val="0"/>
              <w:widowControl/>
              <w:suppressLineNumbers w:val="0"/>
              <w:jc w:val="center"/>
              <w:textAlignment w:val="center"/>
              <w:rPr>
                <w:rFonts w:hint="default" w:ascii="宋体" w:hAnsi="宋体" w:eastAsia="宋体" w:cs="宋体"/>
                <w:color w:val="auto"/>
                <w:spacing w:val="4"/>
                <w:sz w:val="22"/>
                <w:szCs w:val="22"/>
                <w:lang w:val="en-US" w:eastAsia="zh-CN"/>
              </w:rPr>
            </w:pPr>
            <w:r>
              <w:rPr>
                <w:rFonts w:hint="eastAsia" w:ascii="宋体" w:hAnsi="宋体" w:eastAsia="宋体" w:cs="宋体"/>
                <w:i w:val="0"/>
                <w:iCs w:val="0"/>
                <w:color w:val="auto"/>
                <w:kern w:val="0"/>
                <w:sz w:val="22"/>
                <w:szCs w:val="22"/>
                <w:u w:val="none"/>
                <w:lang w:val="en-US" w:eastAsia="zh-CN" w:bidi="ar"/>
              </w:rPr>
              <w:t>2.2</w:t>
            </w:r>
          </w:p>
        </w:tc>
        <w:tc>
          <w:tcPr>
            <w:tcW w:w="1850"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73EB5260">
            <w:pPr>
              <w:keepNext w:val="0"/>
              <w:keepLines w:val="0"/>
              <w:widowControl/>
              <w:suppressLineNumbers w:val="0"/>
              <w:jc w:val="center"/>
              <w:textAlignment w:val="center"/>
              <w:rPr>
                <w:rFonts w:hint="eastAsia" w:ascii="宋体" w:hAnsi="宋体" w:eastAsia="宋体" w:cs="宋体"/>
                <w:color w:val="auto"/>
                <w:spacing w:val="4"/>
                <w:sz w:val="22"/>
                <w:szCs w:val="22"/>
                <w:lang w:val="en-US" w:eastAsia="zh-CN"/>
              </w:rPr>
            </w:pPr>
            <w:r>
              <w:rPr>
                <w:rFonts w:hint="eastAsia" w:ascii="宋体" w:hAnsi="宋体" w:eastAsia="宋体" w:cs="宋体"/>
                <w:i w:val="0"/>
                <w:iCs w:val="0"/>
                <w:color w:val="auto"/>
                <w:kern w:val="0"/>
                <w:sz w:val="22"/>
                <w:szCs w:val="22"/>
                <w:u w:val="none"/>
                <w:lang w:val="en-US" w:eastAsia="zh-CN" w:bidi="ar"/>
              </w:rPr>
              <w:t>种植体扫描体</w:t>
            </w:r>
          </w:p>
        </w:tc>
        <w:tc>
          <w:tcPr>
            <w:tcW w:w="2762"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66CD1DF6">
            <w:pPr>
              <w:keepNext w:val="0"/>
              <w:keepLines w:val="0"/>
              <w:widowControl/>
              <w:suppressLineNumbers w:val="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种植体扫描体</w:t>
            </w:r>
          </w:p>
        </w:tc>
        <w:tc>
          <w:tcPr>
            <w:tcW w:w="1538"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10D2DDB5">
            <w:pPr>
              <w:keepNext w:val="0"/>
              <w:keepLines w:val="0"/>
              <w:widowControl/>
              <w:suppressLineNumbers w:val="0"/>
              <w:jc w:val="center"/>
              <w:textAlignment w:val="center"/>
              <w:rPr>
                <w:rFonts w:hint="eastAsia" w:ascii="宋体" w:hAnsi="宋体" w:eastAsia="宋体" w:cs="宋体"/>
                <w:color w:val="auto"/>
                <w:spacing w:val="4"/>
                <w:sz w:val="22"/>
                <w:szCs w:val="22"/>
                <w:lang w:val="en-US" w:eastAsia="zh-CN"/>
              </w:rPr>
            </w:pPr>
            <w:r>
              <w:rPr>
                <w:rFonts w:hint="eastAsia" w:ascii="宋体" w:hAnsi="宋体" w:eastAsia="宋体" w:cs="宋体"/>
                <w:color w:val="auto"/>
                <w:spacing w:val="4"/>
                <w:sz w:val="22"/>
                <w:szCs w:val="22"/>
                <w:lang w:val="en-US" w:eastAsia="zh-CN"/>
              </w:rPr>
              <w:t>各规格</w:t>
            </w:r>
          </w:p>
        </w:tc>
        <w:tc>
          <w:tcPr>
            <w:tcW w:w="2541"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213FEF24">
            <w:pPr>
              <w:keepNext w:val="0"/>
              <w:keepLines w:val="0"/>
              <w:widowControl/>
              <w:suppressLineNumbers w:val="0"/>
              <w:jc w:val="center"/>
              <w:textAlignment w:val="center"/>
              <w:rPr>
                <w:rFonts w:hint="eastAsia" w:ascii="宋体" w:hAnsi="宋体" w:eastAsia="宋体" w:cs="宋体"/>
                <w:color w:val="auto"/>
                <w:spacing w:val="4"/>
                <w:sz w:val="20"/>
                <w:szCs w:val="20"/>
                <w:lang w:val="en-US" w:eastAsia="zh-CN"/>
              </w:rPr>
            </w:pPr>
          </w:p>
        </w:tc>
      </w:tr>
      <w:tr w14:paraId="4152A46C">
        <w:tblPrEx>
          <w:tblCellMar>
            <w:top w:w="0" w:type="dxa"/>
            <w:left w:w="0" w:type="dxa"/>
            <w:bottom w:w="0" w:type="dxa"/>
            <w:right w:w="0" w:type="dxa"/>
          </w:tblCellMar>
        </w:tblPrEx>
        <w:trPr>
          <w:trHeight w:val="328" w:hRule="atLeast"/>
        </w:trPr>
        <w:tc>
          <w:tcPr>
            <w:tcW w:w="720" w:type="dxa"/>
            <w:vMerge w:val="continue"/>
            <w:tcBorders>
              <w:left w:val="single" w:color="auto" w:sz="4" w:space="0"/>
              <w:right w:val="single" w:color="auto" w:sz="4" w:space="0"/>
            </w:tcBorders>
            <w:noWrap w:val="0"/>
            <w:tcMar>
              <w:top w:w="15" w:type="dxa"/>
              <w:left w:w="15" w:type="dxa"/>
              <w:bottom w:w="15" w:type="dxa"/>
              <w:right w:w="15" w:type="dxa"/>
            </w:tcMar>
            <w:vAlign w:val="center"/>
          </w:tcPr>
          <w:p w14:paraId="5781457E">
            <w:pPr>
              <w:keepNext w:val="0"/>
              <w:keepLines w:val="0"/>
              <w:widowControl/>
              <w:suppressLineNumbers w:val="0"/>
              <w:jc w:val="center"/>
              <w:textAlignment w:val="center"/>
              <w:rPr>
                <w:rFonts w:hint="eastAsia" w:ascii="宋体" w:hAnsi="宋体" w:eastAsia="宋体" w:cs="宋体"/>
                <w:color w:val="auto"/>
                <w:spacing w:val="4"/>
                <w:sz w:val="22"/>
                <w:szCs w:val="22"/>
                <w:lang w:val="en-US" w:eastAsia="zh-CN"/>
              </w:rPr>
            </w:pPr>
          </w:p>
        </w:tc>
        <w:tc>
          <w:tcPr>
            <w:tcW w:w="985"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69C08E60">
            <w:pPr>
              <w:keepNext w:val="0"/>
              <w:keepLines w:val="0"/>
              <w:widowControl/>
              <w:suppressLineNumbers w:val="0"/>
              <w:jc w:val="center"/>
              <w:textAlignment w:val="center"/>
              <w:rPr>
                <w:rFonts w:hint="default" w:ascii="宋体" w:hAnsi="宋体" w:eastAsia="宋体" w:cs="宋体"/>
                <w:color w:val="auto"/>
                <w:spacing w:val="4"/>
                <w:sz w:val="22"/>
                <w:szCs w:val="22"/>
                <w:lang w:val="en-US" w:eastAsia="zh-CN"/>
              </w:rPr>
            </w:pPr>
            <w:r>
              <w:rPr>
                <w:rFonts w:hint="eastAsia" w:ascii="宋体" w:hAnsi="宋体" w:eastAsia="宋体" w:cs="宋体"/>
                <w:i w:val="0"/>
                <w:iCs w:val="0"/>
                <w:color w:val="auto"/>
                <w:kern w:val="0"/>
                <w:sz w:val="22"/>
                <w:szCs w:val="22"/>
                <w:u w:val="none"/>
                <w:lang w:val="en-US" w:eastAsia="zh-CN" w:bidi="ar"/>
              </w:rPr>
              <w:t>2.3.1</w:t>
            </w:r>
          </w:p>
        </w:tc>
        <w:tc>
          <w:tcPr>
            <w:tcW w:w="1850" w:type="dxa"/>
            <w:vMerge w:val="restart"/>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0BED897B">
            <w:pPr>
              <w:keepNext w:val="0"/>
              <w:keepLines w:val="0"/>
              <w:widowControl/>
              <w:suppressLineNumbers w:val="0"/>
              <w:jc w:val="center"/>
              <w:textAlignment w:val="center"/>
              <w:rPr>
                <w:rFonts w:hint="eastAsia" w:ascii="宋体" w:hAnsi="宋体" w:eastAsia="宋体" w:cs="宋体"/>
                <w:color w:val="auto"/>
                <w:spacing w:val="4"/>
                <w:sz w:val="22"/>
                <w:szCs w:val="22"/>
                <w:lang w:val="en-US" w:eastAsia="zh-CN"/>
              </w:rPr>
            </w:pPr>
            <w:r>
              <w:rPr>
                <w:rFonts w:hint="eastAsia" w:ascii="宋体" w:hAnsi="宋体" w:eastAsia="宋体" w:cs="宋体"/>
                <w:i w:val="0"/>
                <w:iCs w:val="0"/>
                <w:color w:val="auto"/>
                <w:kern w:val="0"/>
                <w:sz w:val="22"/>
                <w:szCs w:val="22"/>
                <w:u w:val="none"/>
                <w:lang w:val="en-US" w:eastAsia="zh-CN" w:bidi="ar"/>
              </w:rPr>
              <w:t>一次性材料</w:t>
            </w:r>
          </w:p>
        </w:tc>
        <w:tc>
          <w:tcPr>
            <w:tcW w:w="2762"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5B1080C0">
            <w:pPr>
              <w:keepNext w:val="0"/>
              <w:keepLines w:val="0"/>
              <w:widowControl/>
              <w:suppressLineNumbers w:val="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一次性隔离膜（防污膜）</w:t>
            </w:r>
          </w:p>
        </w:tc>
        <w:tc>
          <w:tcPr>
            <w:tcW w:w="1538"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1FED25C6">
            <w:pPr>
              <w:keepNext w:val="0"/>
              <w:keepLines w:val="0"/>
              <w:widowControl/>
              <w:suppressLineNumbers w:val="0"/>
              <w:jc w:val="center"/>
              <w:textAlignment w:val="center"/>
              <w:rPr>
                <w:rFonts w:hint="eastAsia" w:ascii="宋体" w:hAnsi="宋体" w:eastAsia="宋体" w:cs="宋体"/>
                <w:color w:val="auto"/>
                <w:spacing w:val="4"/>
                <w:sz w:val="22"/>
                <w:szCs w:val="22"/>
                <w:lang w:val="en-US" w:eastAsia="zh-CN"/>
              </w:rPr>
            </w:pPr>
            <w:r>
              <w:rPr>
                <w:rFonts w:hint="eastAsia" w:ascii="宋体" w:hAnsi="宋体" w:eastAsia="宋体" w:cs="宋体"/>
                <w:color w:val="auto"/>
                <w:spacing w:val="4"/>
                <w:sz w:val="22"/>
                <w:szCs w:val="22"/>
                <w:lang w:val="en-US" w:eastAsia="zh-CN"/>
              </w:rPr>
              <w:t>各规格</w:t>
            </w:r>
          </w:p>
        </w:tc>
        <w:tc>
          <w:tcPr>
            <w:tcW w:w="2541"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74F6BD0B">
            <w:pPr>
              <w:keepNext w:val="0"/>
              <w:keepLines w:val="0"/>
              <w:widowControl/>
              <w:suppressLineNumbers w:val="0"/>
              <w:jc w:val="center"/>
              <w:textAlignment w:val="center"/>
              <w:rPr>
                <w:rFonts w:hint="eastAsia" w:ascii="宋体" w:hAnsi="宋体" w:eastAsia="宋体" w:cs="宋体"/>
                <w:color w:val="auto"/>
                <w:spacing w:val="4"/>
                <w:sz w:val="20"/>
                <w:szCs w:val="20"/>
                <w:lang w:val="en-US" w:eastAsia="zh-CN"/>
              </w:rPr>
            </w:pPr>
          </w:p>
        </w:tc>
      </w:tr>
      <w:tr w14:paraId="7CE47BE8">
        <w:tblPrEx>
          <w:tblCellMar>
            <w:top w:w="0" w:type="dxa"/>
            <w:left w:w="0" w:type="dxa"/>
            <w:bottom w:w="0" w:type="dxa"/>
            <w:right w:w="0" w:type="dxa"/>
          </w:tblCellMar>
        </w:tblPrEx>
        <w:trPr>
          <w:trHeight w:val="328" w:hRule="atLeast"/>
        </w:trPr>
        <w:tc>
          <w:tcPr>
            <w:tcW w:w="720" w:type="dxa"/>
            <w:vMerge w:val="continue"/>
            <w:tcBorders>
              <w:left w:val="single" w:color="auto" w:sz="4" w:space="0"/>
              <w:right w:val="single" w:color="auto" w:sz="4" w:space="0"/>
            </w:tcBorders>
            <w:noWrap w:val="0"/>
            <w:tcMar>
              <w:top w:w="15" w:type="dxa"/>
              <w:left w:w="15" w:type="dxa"/>
              <w:bottom w:w="15" w:type="dxa"/>
              <w:right w:w="15" w:type="dxa"/>
            </w:tcMar>
            <w:vAlign w:val="center"/>
          </w:tcPr>
          <w:p w14:paraId="1F214183">
            <w:pPr>
              <w:keepNext w:val="0"/>
              <w:keepLines w:val="0"/>
              <w:widowControl/>
              <w:suppressLineNumbers w:val="0"/>
              <w:jc w:val="center"/>
              <w:textAlignment w:val="center"/>
              <w:rPr>
                <w:rFonts w:hint="eastAsia" w:ascii="宋体" w:hAnsi="宋体" w:eastAsia="宋体" w:cs="宋体"/>
                <w:color w:val="auto"/>
                <w:spacing w:val="4"/>
                <w:sz w:val="22"/>
                <w:szCs w:val="22"/>
                <w:lang w:val="en-US" w:eastAsia="zh-CN"/>
              </w:rPr>
            </w:pPr>
          </w:p>
        </w:tc>
        <w:tc>
          <w:tcPr>
            <w:tcW w:w="985"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1BBF7ADA">
            <w:pPr>
              <w:jc w:val="center"/>
              <w:rPr>
                <w:rFonts w:hint="default" w:ascii="宋体" w:hAnsi="宋体" w:eastAsia="宋体" w:cs="宋体"/>
                <w:color w:val="auto"/>
                <w:spacing w:val="4"/>
                <w:sz w:val="22"/>
                <w:szCs w:val="22"/>
                <w:lang w:val="en-US" w:eastAsia="zh-CN"/>
              </w:rPr>
            </w:pPr>
            <w:r>
              <w:rPr>
                <w:rFonts w:hint="eastAsia" w:ascii="宋体" w:hAnsi="宋体" w:eastAsia="宋体" w:cs="宋体"/>
                <w:i w:val="0"/>
                <w:iCs w:val="0"/>
                <w:color w:val="auto"/>
                <w:kern w:val="0"/>
                <w:sz w:val="22"/>
                <w:szCs w:val="22"/>
                <w:u w:val="none"/>
                <w:lang w:val="en-US" w:eastAsia="zh-CN" w:bidi="ar"/>
              </w:rPr>
              <w:t>2.3.2</w:t>
            </w:r>
          </w:p>
        </w:tc>
        <w:tc>
          <w:tcPr>
            <w:tcW w:w="1850"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6A5B8165">
            <w:pPr>
              <w:jc w:val="center"/>
              <w:rPr>
                <w:rFonts w:hint="eastAsia" w:ascii="宋体" w:hAnsi="宋体" w:eastAsia="宋体" w:cs="宋体"/>
                <w:color w:val="auto"/>
                <w:spacing w:val="4"/>
                <w:sz w:val="22"/>
                <w:szCs w:val="22"/>
                <w:lang w:val="en-US" w:eastAsia="zh-CN"/>
              </w:rPr>
            </w:pPr>
          </w:p>
        </w:tc>
        <w:tc>
          <w:tcPr>
            <w:tcW w:w="2762"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1E0F7A7B">
            <w:pPr>
              <w:keepNext w:val="0"/>
              <w:keepLines w:val="0"/>
              <w:widowControl/>
              <w:suppressLineNumbers w:val="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一次性口腔器械盒</w:t>
            </w:r>
          </w:p>
        </w:tc>
        <w:tc>
          <w:tcPr>
            <w:tcW w:w="1538"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00CC1B2B">
            <w:pPr>
              <w:keepNext w:val="0"/>
              <w:keepLines w:val="0"/>
              <w:widowControl/>
              <w:suppressLineNumbers w:val="0"/>
              <w:jc w:val="center"/>
              <w:textAlignment w:val="center"/>
              <w:rPr>
                <w:rFonts w:hint="eastAsia" w:ascii="宋体" w:hAnsi="宋体" w:eastAsia="宋体" w:cs="宋体"/>
                <w:color w:val="auto"/>
                <w:spacing w:val="4"/>
                <w:sz w:val="22"/>
                <w:szCs w:val="22"/>
                <w:lang w:val="en-US" w:eastAsia="zh-CN"/>
              </w:rPr>
            </w:pPr>
            <w:r>
              <w:rPr>
                <w:rFonts w:hint="eastAsia" w:ascii="宋体" w:hAnsi="宋体" w:eastAsia="宋体" w:cs="宋体"/>
                <w:color w:val="auto"/>
                <w:spacing w:val="4"/>
                <w:sz w:val="22"/>
                <w:szCs w:val="22"/>
                <w:lang w:val="en-US" w:eastAsia="zh-CN"/>
              </w:rPr>
              <w:t>各规格</w:t>
            </w:r>
          </w:p>
        </w:tc>
        <w:tc>
          <w:tcPr>
            <w:tcW w:w="2541"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4D76D964">
            <w:pPr>
              <w:keepNext w:val="0"/>
              <w:keepLines w:val="0"/>
              <w:widowControl/>
              <w:suppressLineNumbers w:val="0"/>
              <w:jc w:val="center"/>
              <w:textAlignment w:val="center"/>
              <w:rPr>
                <w:rFonts w:hint="eastAsia" w:ascii="宋体" w:hAnsi="宋体" w:eastAsia="宋体" w:cs="宋体"/>
                <w:color w:val="auto"/>
                <w:spacing w:val="4"/>
                <w:sz w:val="20"/>
                <w:szCs w:val="20"/>
                <w:lang w:val="en-US" w:eastAsia="zh-CN"/>
              </w:rPr>
            </w:pPr>
          </w:p>
        </w:tc>
      </w:tr>
      <w:tr w14:paraId="1306D0A1">
        <w:tblPrEx>
          <w:tblCellMar>
            <w:top w:w="0" w:type="dxa"/>
            <w:left w:w="0" w:type="dxa"/>
            <w:bottom w:w="0" w:type="dxa"/>
            <w:right w:w="0" w:type="dxa"/>
          </w:tblCellMar>
        </w:tblPrEx>
        <w:trPr>
          <w:trHeight w:val="328" w:hRule="atLeast"/>
        </w:trPr>
        <w:tc>
          <w:tcPr>
            <w:tcW w:w="720" w:type="dxa"/>
            <w:vMerge w:val="continue"/>
            <w:tcBorders>
              <w:left w:val="single" w:color="auto" w:sz="4" w:space="0"/>
              <w:right w:val="single" w:color="auto" w:sz="4" w:space="0"/>
            </w:tcBorders>
            <w:noWrap w:val="0"/>
            <w:tcMar>
              <w:top w:w="15" w:type="dxa"/>
              <w:left w:w="15" w:type="dxa"/>
              <w:bottom w:w="15" w:type="dxa"/>
              <w:right w:w="15" w:type="dxa"/>
            </w:tcMar>
            <w:vAlign w:val="center"/>
          </w:tcPr>
          <w:p w14:paraId="6544116E">
            <w:pPr>
              <w:keepNext w:val="0"/>
              <w:keepLines w:val="0"/>
              <w:widowControl/>
              <w:suppressLineNumbers w:val="0"/>
              <w:jc w:val="center"/>
              <w:textAlignment w:val="center"/>
              <w:rPr>
                <w:rFonts w:hint="eastAsia" w:ascii="宋体" w:hAnsi="宋体" w:eastAsia="宋体" w:cs="宋体"/>
                <w:color w:val="auto"/>
                <w:spacing w:val="4"/>
                <w:sz w:val="22"/>
                <w:szCs w:val="22"/>
                <w:lang w:val="en-US" w:eastAsia="zh-CN"/>
              </w:rPr>
            </w:pPr>
          </w:p>
        </w:tc>
        <w:tc>
          <w:tcPr>
            <w:tcW w:w="985"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5B6F558F">
            <w:pPr>
              <w:jc w:val="center"/>
              <w:rPr>
                <w:rFonts w:hint="default" w:ascii="宋体" w:hAnsi="宋体" w:eastAsia="宋体" w:cs="宋体"/>
                <w:color w:val="auto"/>
                <w:spacing w:val="4"/>
                <w:sz w:val="22"/>
                <w:szCs w:val="22"/>
                <w:lang w:val="en-US" w:eastAsia="zh-CN"/>
              </w:rPr>
            </w:pPr>
            <w:r>
              <w:rPr>
                <w:rFonts w:hint="eastAsia" w:ascii="宋体" w:hAnsi="宋体" w:eastAsia="宋体" w:cs="宋体"/>
                <w:i w:val="0"/>
                <w:iCs w:val="0"/>
                <w:color w:val="auto"/>
                <w:kern w:val="0"/>
                <w:sz w:val="22"/>
                <w:szCs w:val="22"/>
                <w:u w:val="none"/>
                <w:lang w:val="en-US" w:eastAsia="zh-CN" w:bidi="ar"/>
              </w:rPr>
              <w:t>2.3.3</w:t>
            </w:r>
          </w:p>
        </w:tc>
        <w:tc>
          <w:tcPr>
            <w:tcW w:w="1850"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17C51B54">
            <w:pPr>
              <w:jc w:val="center"/>
              <w:rPr>
                <w:rFonts w:hint="eastAsia" w:ascii="宋体" w:hAnsi="宋体" w:eastAsia="宋体" w:cs="宋体"/>
                <w:color w:val="auto"/>
                <w:spacing w:val="4"/>
                <w:sz w:val="22"/>
                <w:szCs w:val="22"/>
                <w:lang w:val="en-US" w:eastAsia="zh-CN"/>
              </w:rPr>
            </w:pPr>
          </w:p>
        </w:tc>
        <w:tc>
          <w:tcPr>
            <w:tcW w:w="2762"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7A1397AB">
            <w:pPr>
              <w:keepNext w:val="0"/>
              <w:keepLines w:val="0"/>
              <w:widowControl/>
              <w:suppressLineNumbers w:val="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一次性使用冲洗管</w:t>
            </w:r>
          </w:p>
        </w:tc>
        <w:tc>
          <w:tcPr>
            <w:tcW w:w="1538"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466C494D">
            <w:pPr>
              <w:keepNext w:val="0"/>
              <w:keepLines w:val="0"/>
              <w:widowControl/>
              <w:suppressLineNumbers w:val="0"/>
              <w:jc w:val="center"/>
              <w:textAlignment w:val="center"/>
              <w:rPr>
                <w:rFonts w:hint="eastAsia" w:ascii="宋体" w:hAnsi="宋体" w:eastAsia="宋体" w:cs="宋体"/>
                <w:color w:val="auto"/>
                <w:spacing w:val="4"/>
                <w:sz w:val="22"/>
                <w:szCs w:val="22"/>
                <w:lang w:val="en-US" w:eastAsia="zh-CN"/>
              </w:rPr>
            </w:pPr>
            <w:r>
              <w:rPr>
                <w:rFonts w:hint="eastAsia" w:ascii="宋体" w:hAnsi="宋体" w:eastAsia="宋体" w:cs="宋体"/>
                <w:color w:val="auto"/>
                <w:spacing w:val="4"/>
                <w:sz w:val="22"/>
                <w:szCs w:val="22"/>
                <w:lang w:val="en-US" w:eastAsia="zh-CN"/>
              </w:rPr>
              <w:t>各规格</w:t>
            </w:r>
          </w:p>
        </w:tc>
        <w:tc>
          <w:tcPr>
            <w:tcW w:w="2541"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4A0C3227">
            <w:pPr>
              <w:keepNext w:val="0"/>
              <w:keepLines w:val="0"/>
              <w:widowControl/>
              <w:suppressLineNumbers w:val="0"/>
              <w:jc w:val="center"/>
              <w:textAlignment w:val="center"/>
              <w:rPr>
                <w:rFonts w:hint="eastAsia" w:ascii="宋体" w:hAnsi="宋体" w:eastAsia="宋体" w:cs="宋体"/>
                <w:color w:val="auto"/>
                <w:spacing w:val="4"/>
                <w:sz w:val="20"/>
                <w:szCs w:val="20"/>
                <w:lang w:val="en-US" w:eastAsia="zh-CN"/>
              </w:rPr>
            </w:pPr>
          </w:p>
        </w:tc>
      </w:tr>
      <w:tr w14:paraId="345FD1FD">
        <w:tblPrEx>
          <w:tblCellMar>
            <w:top w:w="0" w:type="dxa"/>
            <w:left w:w="0" w:type="dxa"/>
            <w:bottom w:w="0" w:type="dxa"/>
            <w:right w:w="0" w:type="dxa"/>
          </w:tblCellMar>
        </w:tblPrEx>
        <w:trPr>
          <w:trHeight w:val="328" w:hRule="atLeast"/>
        </w:trPr>
        <w:tc>
          <w:tcPr>
            <w:tcW w:w="720" w:type="dxa"/>
            <w:vMerge w:val="continue"/>
            <w:tcBorders>
              <w:left w:val="single" w:color="auto" w:sz="4" w:space="0"/>
              <w:right w:val="single" w:color="auto" w:sz="4" w:space="0"/>
            </w:tcBorders>
            <w:noWrap w:val="0"/>
            <w:tcMar>
              <w:top w:w="15" w:type="dxa"/>
              <w:left w:w="15" w:type="dxa"/>
              <w:bottom w:w="15" w:type="dxa"/>
              <w:right w:w="15" w:type="dxa"/>
            </w:tcMar>
            <w:vAlign w:val="center"/>
          </w:tcPr>
          <w:p w14:paraId="757AD89E">
            <w:pPr>
              <w:keepNext w:val="0"/>
              <w:keepLines w:val="0"/>
              <w:widowControl/>
              <w:suppressLineNumbers w:val="0"/>
              <w:jc w:val="center"/>
              <w:textAlignment w:val="center"/>
              <w:rPr>
                <w:rFonts w:hint="eastAsia" w:ascii="宋体" w:hAnsi="宋体" w:eastAsia="宋体" w:cs="宋体"/>
                <w:color w:val="auto"/>
                <w:spacing w:val="4"/>
                <w:sz w:val="22"/>
                <w:szCs w:val="22"/>
                <w:lang w:val="en-US" w:eastAsia="zh-CN"/>
              </w:rPr>
            </w:pPr>
          </w:p>
        </w:tc>
        <w:tc>
          <w:tcPr>
            <w:tcW w:w="985"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3D991EB0">
            <w:pPr>
              <w:jc w:val="center"/>
              <w:rPr>
                <w:rFonts w:hint="default" w:ascii="宋体" w:hAnsi="宋体" w:eastAsia="宋体" w:cs="宋体"/>
                <w:color w:val="auto"/>
                <w:spacing w:val="4"/>
                <w:sz w:val="22"/>
                <w:szCs w:val="22"/>
                <w:lang w:val="en-US" w:eastAsia="zh-CN"/>
              </w:rPr>
            </w:pPr>
            <w:r>
              <w:rPr>
                <w:rFonts w:hint="eastAsia" w:ascii="宋体" w:hAnsi="宋体" w:eastAsia="宋体" w:cs="宋体"/>
                <w:i w:val="0"/>
                <w:iCs w:val="0"/>
                <w:color w:val="auto"/>
                <w:kern w:val="0"/>
                <w:sz w:val="22"/>
                <w:szCs w:val="22"/>
                <w:u w:val="none"/>
                <w:lang w:val="en-US" w:eastAsia="zh-CN" w:bidi="ar"/>
              </w:rPr>
              <w:t>2.3.4</w:t>
            </w:r>
          </w:p>
        </w:tc>
        <w:tc>
          <w:tcPr>
            <w:tcW w:w="1850"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1B07A2C8">
            <w:pPr>
              <w:jc w:val="center"/>
              <w:rPr>
                <w:rFonts w:hint="eastAsia" w:ascii="宋体" w:hAnsi="宋体" w:eastAsia="宋体" w:cs="宋体"/>
                <w:color w:val="auto"/>
                <w:spacing w:val="4"/>
                <w:sz w:val="22"/>
                <w:szCs w:val="22"/>
                <w:lang w:val="en-US" w:eastAsia="zh-CN"/>
              </w:rPr>
            </w:pPr>
          </w:p>
        </w:tc>
        <w:tc>
          <w:tcPr>
            <w:tcW w:w="2762"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345B39E6">
            <w:pPr>
              <w:keepNext w:val="0"/>
              <w:keepLines w:val="0"/>
              <w:widowControl/>
              <w:suppressLineNumbers w:val="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一次性使用三用喷枪头</w:t>
            </w:r>
          </w:p>
        </w:tc>
        <w:tc>
          <w:tcPr>
            <w:tcW w:w="1538"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57D7C4E7">
            <w:pPr>
              <w:keepNext w:val="0"/>
              <w:keepLines w:val="0"/>
              <w:widowControl/>
              <w:suppressLineNumbers w:val="0"/>
              <w:jc w:val="center"/>
              <w:textAlignment w:val="center"/>
              <w:rPr>
                <w:rFonts w:hint="eastAsia" w:ascii="宋体" w:hAnsi="宋体" w:eastAsia="宋体" w:cs="宋体"/>
                <w:color w:val="auto"/>
                <w:spacing w:val="4"/>
                <w:sz w:val="22"/>
                <w:szCs w:val="22"/>
                <w:lang w:val="en-US" w:eastAsia="zh-CN"/>
              </w:rPr>
            </w:pPr>
            <w:r>
              <w:rPr>
                <w:rFonts w:hint="eastAsia" w:ascii="宋体" w:hAnsi="宋体" w:eastAsia="宋体" w:cs="宋体"/>
                <w:color w:val="auto"/>
                <w:spacing w:val="4"/>
                <w:sz w:val="22"/>
                <w:szCs w:val="22"/>
                <w:lang w:val="en-US" w:eastAsia="zh-CN"/>
              </w:rPr>
              <w:t>各规格</w:t>
            </w:r>
          </w:p>
        </w:tc>
        <w:tc>
          <w:tcPr>
            <w:tcW w:w="2541"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17905E3F">
            <w:pPr>
              <w:keepNext w:val="0"/>
              <w:keepLines w:val="0"/>
              <w:widowControl/>
              <w:suppressLineNumbers w:val="0"/>
              <w:jc w:val="center"/>
              <w:textAlignment w:val="center"/>
              <w:rPr>
                <w:rFonts w:hint="eastAsia" w:ascii="宋体" w:hAnsi="宋体" w:eastAsia="宋体" w:cs="宋体"/>
                <w:color w:val="auto"/>
                <w:spacing w:val="4"/>
                <w:sz w:val="20"/>
                <w:szCs w:val="20"/>
                <w:lang w:val="en-US" w:eastAsia="zh-CN"/>
              </w:rPr>
            </w:pPr>
          </w:p>
        </w:tc>
      </w:tr>
      <w:tr w14:paraId="76BD4063">
        <w:tblPrEx>
          <w:tblCellMar>
            <w:top w:w="0" w:type="dxa"/>
            <w:left w:w="0" w:type="dxa"/>
            <w:bottom w:w="0" w:type="dxa"/>
            <w:right w:w="0" w:type="dxa"/>
          </w:tblCellMar>
        </w:tblPrEx>
        <w:trPr>
          <w:trHeight w:val="345" w:hRule="atLeast"/>
        </w:trPr>
        <w:tc>
          <w:tcPr>
            <w:tcW w:w="720" w:type="dxa"/>
            <w:vMerge w:val="continue"/>
            <w:tcBorders>
              <w:left w:val="single" w:color="auto" w:sz="4" w:space="0"/>
              <w:right w:val="single" w:color="auto" w:sz="4" w:space="0"/>
            </w:tcBorders>
            <w:noWrap w:val="0"/>
            <w:tcMar>
              <w:top w:w="15" w:type="dxa"/>
              <w:left w:w="15" w:type="dxa"/>
              <w:bottom w:w="15" w:type="dxa"/>
              <w:right w:w="15" w:type="dxa"/>
            </w:tcMar>
            <w:vAlign w:val="center"/>
          </w:tcPr>
          <w:p w14:paraId="4A6CD45E">
            <w:pPr>
              <w:keepNext w:val="0"/>
              <w:keepLines w:val="0"/>
              <w:widowControl/>
              <w:suppressLineNumbers w:val="0"/>
              <w:jc w:val="center"/>
              <w:textAlignment w:val="center"/>
              <w:rPr>
                <w:rFonts w:hint="eastAsia" w:ascii="宋体" w:hAnsi="宋体" w:eastAsia="宋体" w:cs="宋体"/>
                <w:color w:val="auto"/>
                <w:spacing w:val="4"/>
                <w:sz w:val="22"/>
                <w:szCs w:val="22"/>
                <w:lang w:val="en-US" w:eastAsia="zh-CN"/>
              </w:rPr>
            </w:pPr>
          </w:p>
        </w:tc>
        <w:tc>
          <w:tcPr>
            <w:tcW w:w="985"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58C065A2">
            <w:pPr>
              <w:jc w:val="center"/>
              <w:rPr>
                <w:rFonts w:hint="default" w:ascii="宋体" w:hAnsi="宋体" w:eastAsia="宋体" w:cs="宋体"/>
                <w:color w:val="auto"/>
                <w:spacing w:val="4"/>
                <w:sz w:val="22"/>
                <w:szCs w:val="22"/>
                <w:lang w:val="en-US" w:eastAsia="zh-CN"/>
              </w:rPr>
            </w:pPr>
            <w:r>
              <w:rPr>
                <w:rFonts w:hint="eastAsia" w:ascii="宋体" w:hAnsi="宋体" w:eastAsia="宋体" w:cs="宋体"/>
                <w:i w:val="0"/>
                <w:iCs w:val="0"/>
                <w:color w:val="auto"/>
                <w:kern w:val="0"/>
                <w:sz w:val="22"/>
                <w:szCs w:val="22"/>
                <w:u w:val="none"/>
                <w:lang w:val="en-US" w:eastAsia="zh-CN" w:bidi="ar"/>
              </w:rPr>
              <w:t>2.3.5</w:t>
            </w:r>
          </w:p>
        </w:tc>
        <w:tc>
          <w:tcPr>
            <w:tcW w:w="1850"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62953565">
            <w:pPr>
              <w:jc w:val="center"/>
              <w:rPr>
                <w:rFonts w:hint="eastAsia" w:ascii="宋体" w:hAnsi="宋体" w:eastAsia="宋体" w:cs="宋体"/>
                <w:color w:val="auto"/>
                <w:spacing w:val="4"/>
                <w:sz w:val="22"/>
                <w:szCs w:val="22"/>
                <w:lang w:val="en-US" w:eastAsia="zh-CN"/>
              </w:rPr>
            </w:pPr>
          </w:p>
        </w:tc>
        <w:tc>
          <w:tcPr>
            <w:tcW w:w="2762"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7DA0C418">
            <w:pPr>
              <w:keepNext w:val="0"/>
              <w:keepLines w:val="0"/>
              <w:widowControl/>
              <w:suppressLineNumbers w:val="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一次性使用牙科冲洗针</w:t>
            </w:r>
          </w:p>
        </w:tc>
        <w:tc>
          <w:tcPr>
            <w:tcW w:w="1538"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02196877">
            <w:pPr>
              <w:keepNext w:val="0"/>
              <w:keepLines w:val="0"/>
              <w:widowControl/>
              <w:suppressLineNumbers w:val="0"/>
              <w:jc w:val="center"/>
              <w:textAlignment w:val="center"/>
              <w:rPr>
                <w:rFonts w:hint="eastAsia" w:ascii="宋体" w:hAnsi="宋体" w:eastAsia="宋体" w:cs="宋体"/>
                <w:color w:val="auto"/>
                <w:spacing w:val="4"/>
                <w:sz w:val="22"/>
                <w:szCs w:val="22"/>
                <w:lang w:val="en-US" w:eastAsia="zh-CN"/>
              </w:rPr>
            </w:pPr>
            <w:r>
              <w:rPr>
                <w:rFonts w:hint="eastAsia" w:ascii="宋体" w:hAnsi="宋体" w:eastAsia="宋体" w:cs="宋体"/>
                <w:color w:val="auto"/>
                <w:spacing w:val="4"/>
                <w:sz w:val="22"/>
                <w:szCs w:val="22"/>
                <w:lang w:val="en-US" w:eastAsia="zh-CN"/>
              </w:rPr>
              <w:t>各规格</w:t>
            </w:r>
          </w:p>
        </w:tc>
        <w:tc>
          <w:tcPr>
            <w:tcW w:w="2541"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1316CB96">
            <w:pPr>
              <w:keepNext w:val="0"/>
              <w:keepLines w:val="0"/>
              <w:widowControl/>
              <w:suppressLineNumbers w:val="0"/>
              <w:jc w:val="center"/>
              <w:textAlignment w:val="center"/>
              <w:rPr>
                <w:rFonts w:hint="eastAsia" w:ascii="宋体" w:hAnsi="宋体" w:eastAsia="宋体" w:cs="宋体"/>
                <w:color w:val="auto"/>
                <w:spacing w:val="4"/>
                <w:sz w:val="20"/>
                <w:szCs w:val="20"/>
                <w:lang w:val="en-US" w:eastAsia="zh-CN"/>
              </w:rPr>
            </w:pPr>
          </w:p>
        </w:tc>
      </w:tr>
      <w:tr w14:paraId="2FBD24D7">
        <w:tblPrEx>
          <w:tblCellMar>
            <w:top w:w="0" w:type="dxa"/>
            <w:left w:w="0" w:type="dxa"/>
            <w:bottom w:w="0" w:type="dxa"/>
            <w:right w:w="0" w:type="dxa"/>
          </w:tblCellMar>
        </w:tblPrEx>
        <w:trPr>
          <w:trHeight w:val="345" w:hRule="atLeast"/>
        </w:trPr>
        <w:tc>
          <w:tcPr>
            <w:tcW w:w="720" w:type="dxa"/>
            <w:vMerge w:val="continue"/>
            <w:tcBorders>
              <w:left w:val="single" w:color="auto" w:sz="4" w:space="0"/>
              <w:right w:val="single" w:color="auto" w:sz="4" w:space="0"/>
            </w:tcBorders>
            <w:noWrap w:val="0"/>
            <w:tcMar>
              <w:top w:w="15" w:type="dxa"/>
              <w:left w:w="15" w:type="dxa"/>
              <w:bottom w:w="15" w:type="dxa"/>
              <w:right w:w="15" w:type="dxa"/>
            </w:tcMar>
            <w:vAlign w:val="center"/>
          </w:tcPr>
          <w:p w14:paraId="6A6D0F5B">
            <w:pPr>
              <w:keepNext w:val="0"/>
              <w:keepLines w:val="0"/>
              <w:widowControl/>
              <w:suppressLineNumbers w:val="0"/>
              <w:jc w:val="center"/>
              <w:textAlignment w:val="center"/>
              <w:rPr>
                <w:rFonts w:hint="eastAsia" w:ascii="宋体" w:hAnsi="宋体" w:eastAsia="宋体" w:cs="宋体"/>
                <w:color w:val="auto"/>
                <w:spacing w:val="4"/>
                <w:sz w:val="22"/>
                <w:szCs w:val="22"/>
                <w:lang w:val="en-US" w:eastAsia="zh-CN"/>
              </w:rPr>
            </w:pPr>
          </w:p>
        </w:tc>
        <w:tc>
          <w:tcPr>
            <w:tcW w:w="985"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5B460DDE">
            <w:pPr>
              <w:jc w:val="center"/>
              <w:rPr>
                <w:rFonts w:hint="default" w:ascii="宋体" w:hAnsi="宋体" w:eastAsia="宋体" w:cs="宋体"/>
                <w:color w:val="auto"/>
                <w:spacing w:val="4"/>
                <w:sz w:val="22"/>
                <w:szCs w:val="22"/>
                <w:lang w:val="en-US" w:eastAsia="zh-CN"/>
              </w:rPr>
            </w:pPr>
            <w:r>
              <w:rPr>
                <w:rFonts w:hint="eastAsia" w:ascii="宋体" w:hAnsi="宋体" w:eastAsia="宋体" w:cs="宋体"/>
                <w:i w:val="0"/>
                <w:iCs w:val="0"/>
                <w:color w:val="auto"/>
                <w:kern w:val="0"/>
                <w:sz w:val="22"/>
                <w:szCs w:val="22"/>
                <w:u w:val="none"/>
                <w:lang w:val="en-US" w:eastAsia="zh-CN" w:bidi="ar"/>
              </w:rPr>
              <w:t>2.3.6</w:t>
            </w:r>
          </w:p>
        </w:tc>
        <w:tc>
          <w:tcPr>
            <w:tcW w:w="1850"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38C6AFF6">
            <w:pPr>
              <w:jc w:val="center"/>
              <w:rPr>
                <w:rFonts w:hint="eastAsia" w:ascii="宋体" w:hAnsi="宋体" w:eastAsia="宋体" w:cs="宋体"/>
                <w:color w:val="auto"/>
                <w:spacing w:val="4"/>
                <w:sz w:val="22"/>
                <w:szCs w:val="22"/>
                <w:lang w:val="en-US" w:eastAsia="zh-CN"/>
              </w:rPr>
            </w:pPr>
          </w:p>
        </w:tc>
        <w:tc>
          <w:tcPr>
            <w:tcW w:w="2762"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3CCF6C10">
            <w:pPr>
              <w:keepNext w:val="0"/>
              <w:keepLines w:val="0"/>
              <w:widowControl/>
              <w:suppressLineNumbers w:val="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一次性印膜材注射器</w:t>
            </w:r>
          </w:p>
        </w:tc>
        <w:tc>
          <w:tcPr>
            <w:tcW w:w="1538"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262AEF55">
            <w:pPr>
              <w:keepNext w:val="0"/>
              <w:keepLines w:val="0"/>
              <w:widowControl/>
              <w:suppressLineNumbers w:val="0"/>
              <w:jc w:val="center"/>
              <w:textAlignment w:val="center"/>
              <w:rPr>
                <w:rFonts w:hint="eastAsia" w:ascii="宋体" w:hAnsi="宋体" w:eastAsia="宋体" w:cs="宋体"/>
                <w:color w:val="auto"/>
                <w:spacing w:val="4"/>
                <w:sz w:val="22"/>
                <w:szCs w:val="22"/>
                <w:lang w:val="en-US" w:eastAsia="zh-CN"/>
              </w:rPr>
            </w:pPr>
            <w:r>
              <w:rPr>
                <w:rFonts w:hint="eastAsia" w:ascii="宋体" w:hAnsi="宋体" w:eastAsia="宋体" w:cs="宋体"/>
                <w:color w:val="auto"/>
                <w:spacing w:val="4"/>
                <w:sz w:val="22"/>
                <w:szCs w:val="22"/>
                <w:lang w:val="en-US" w:eastAsia="zh-CN"/>
              </w:rPr>
              <w:t>各规格</w:t>
            </w:r>
          </w:p>
        </w:tc>
        <w:tc>
          <w:tcPr>
            <w:tcW w:w="2541"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71E2527A">
            <w:pPr>
              <w:keepNext w:val="0"/>
              <w:keepLines w:val="0"/>
              <w:widowControl/>
              <w:suppressLineNumbers w:val="0"/>
              <w:jc w:val="center"/>
              <w:textAlignment w:val="center"/>
              <w:rPr>
                <w:rFonts w:hint="eastAsia" w:ascii="宋体" w:hAnsi="宋体" w:eastAsia="宋体" w:cs="宋体"/>
                <w:color w:val="auto"/>
                <w:spacing w:val="4"/>
                <w:sz w:val="20"/>
                <w:szCs w:val="20"/>
                <w:lang w:val="en-US" w:eastAsia="zh-CN"/>
              </w:rPr>
            </w:pPr>
          </w:p>
        </w:tc>
      </w:tr>
      <w:tr w14:paraId="19123D24">
        <w:tblPrEx>
          <w:tblCellMar>
            <w:top w:w="0" w:type="dxa"/>
            <w:left w:w="0" w:type="dxa"/>
            <w:bottom w:w="0" w:type="dxa"/>
            <w:right w:w="0" w:type="dxa"/>
          </w:tblCellMar>
        </w:tblPrEx>
        <w:trPr>
          <w:trHeight w:val="345" w:hRule="atLeast"/>
        </w:trPr>
        <w:tc>
          <w:tcPr>
            <w:tcW w:w="720" w:type="dxa"/>
            <w:vMerge w:val="continue"/>
            <w:tcBorders>
              <w:left w:val="single" w:color="auto" w:sz="4" w:space="0"/>
              <w:right w:val="single" w:color="auto" w:sz="4" w:space="0"/>
            </w:tcBorders>
            <w:noWrap w:val="0"/>
            <w:tcMar>
              <w:top w:w="15" w:type="dxa"/>
              <w:left w:w="15" w:type="dxa"/>
              <w:bottom w:w="15" w:type="dxa"/>
              <w:right w:w="15" w:type="dxa"/>
            </w:tcMar>
            <w:vAlign w:val="center"/>
          </w:tcPr>
          <w:p w14:paraId="5C487D0B">
            <w:pPr>
              <w:keepNext w:val="0"/>
              <w:keepLines w:val="0"/>
              <w:widowControl/>
              <w:suppressLineNumbers w:val="0"/>
              <w:jc w:val="center"/>
              <w:textAlignment w:val="center"/>
              <w:rPr>
                <w:rFonts w:hint="eastAsia" w:ascii="宋体" w:hAnsi="宋体" w:eastAsia="宋体" w:cs="宋体"/>
                <w:color w:val="auto"/>
                <w:spacing w:val="4"/>
                <w:sz w:val="22"/>
                <w:szCs w:val="22"/>
                <w:lang w:val="en-US" w:eastAsia="zh-CN"/>
              </w:rPr>
            </w:pPr>
          </w:p>
        </w:tc>
        <w:tc>
          <w:tcPr>
            <w:tcW w:w="985"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275114B3">
            <w:pPr>
              <w:jc w:val="center"/>
              <w:rPr>
                <w:rFonts w:hint="default" w:ascii="宋体" w:hAnsi="宋体" w:eastAsia="宋体" w:cs="宋体"/>
                <w:color w:val="auto"/>
                <w:spacing w:val="4"/>
                <w:sz w:val="22"/>
                <w:szCs w:val="22"/>
                <w:lang w:val="en-US" w:eastAsia="zh-CN"/>
              </w:rPr>
            </w:pPr>
            <w:r>
              <w:rPr>
                <w:rFonts w:hint="eastAsia" w:ascii="宋体" w:hAnsi="宋体" w:eastAsia="宋体" w:cs="宋体"/>
                <w:i w:val="0"/>
                <w:iCs w:val="0"/>
                <w:color w:val="auto"/>
                <w:kern w:val="0"/>
                <w:sz w:val="22"/>
                <w:szCs w:val="22"/>
                <w:u w:val="none"/>
                <w:lang w:val="en-US" w:eastAsia="zh-CN" w:bidi="ar"/>
              </w:rPr>
              <w:t>2.3.7</w:t>
            </w:r>
          </w:p>
        </w:tc>
        <w:tc>
          <w:tcPr>
            <w:tcW w:w="1850"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3EA978FC">
            <w:pPr>
              <w:jc w:val="center"/>
              <w:rPr>
                <w:rFonts w:hint="eastAsia" w:ascii="宋体" w:hAnsi="宋体" w:eastAsia="宋体" w:cs="宋体"/>
                <w:color w:val="auto"/>
                <w:spacing w:val="4"/>
                <w:sz w:val="22"/>
                <w:szCs w:val="22"/>
                <w:lang w:val="en-US" w:eastAsia="zh-CN"/>
              </w:rPr>
            </w:pPr>
          </w:p>
        </w:tc>
        <w:tc>
          <w:tcPr>
            <w:tcW w:w="2762"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6EF6061E">
            <w:pPr>
              <w:keepNext w:val="0"/>
              <w:keepLines w:val="0"/>
              <w:widowControl/>
              <w:suppressLineNumbers w:val="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口腔生料带</w:t>
            </w:r>
          </w:p>
        </w:tc>
        <w:tc>
          <w:tcPr>
            <w:tcW w:w="1538"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27FA0E66">
            <w:pPr>
              <w:keepNext w:val="0"/>
              <w:keepLines w:val="0"/>
              <w:widowControl/>
              <w:suppressLineNumbers w:val="0"/>
              <w:jc w:val="center"/>
              <w:textAlignment w:val="center"/>
              <w:rPr>
                <w:rFonts w:hint="eastAsia" w:ascii="宋体" w:hAnsi="宋体" w:eastAsia="宋体" w:cs="宋体"/>
                <w:color w:val="auto"/>
                <w:spacing w:val="4"/>
                <w:sz w:val="22"/>
                <w:szCs w:val="22"/>
                <w:lang w:val="en-US" w:eastAsia="zh-CN"/>
              </w:rPr>
            </w:pPr>
            <w:r>
              <w:rPr>
                <w:rFonts w:hint="eastAsia" w:ascii="宋体" w:hAnsi="宋体" w:eastAsia="宋体" w:cs="宋体"/>
                <w:color w:val="auto"/>
                <w:spacing w:val="4"/>
                <w:sz w:val="22"/>
                <w:szCs w:val="22"/>
                <w:lang w:val="en-US" w:eastAsia="zh-CN"/>
              </w:rPr>
              <w:t>各规格</w:t>
            </w:r>
          </w:p>
        </w:tc>
        <w:tc>
          <w:tcPr>
            <w:tcW w:w="2541"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172C0066">
            <w:pPr>
              <w:keepNext w:val="0"/>
              <w:keepLines w:val="0"/>
              <w:widowControl/>
              <w:suppressLineNumbers w:val="0"/>
              <w:jc w:val="center"/>
              <w:textAlignment w:val="center"/>
              <w:rPr>
                <w:rFonts w:hint="eastAsia" w:ascii="宋体" w:hAnsi="宋体" w:eastAsia="宋体" w:cs="宋体"/>
                <w:color w:val="auto"/>
                <w:spacing w:val="4"/>
                <w:sz w:val="20"/>
                <w:szCs w:val="20"/>
                <w:lang w:val="en-US" w:eastAsia="zh-CN"/>
              </w:rPr>
            </w:pPr>
          </w:p>
        </w:tc>
      </w:tr>
      <w:tr w14:paraId="6722A23E">
        <w:tblPrEx>
          <w:tblCellMar>
            <w:top w:w="0" w:type="dxa"/>
            <w:left w:w="0" w:type="dxa"/>
            <w:bottom w:w="0" w:type="dxa"/>
            <w:right w:w="0" w:type="dxa"/>
          </w:tblCellMar>
        </w:tblPrEx>
        <w:trPr>
          <w:trHeight w:val="345" w:hRule="atLeast"/>
        </w:trPr>
        <w:tc>
          <w:tcPr>
            <w:tcW w:w="720" w:type="dxa"/>
            <w:vMerge w:val="continue"/>
            <w:tcBorders>
              <w:left w:val="single" w:color="auto" w:sz="4" w:space="0"/>
              <w:right w:val="single" w:color="auto" w:sz="4" w:space="0"/>
            </w:tcBorders>
            <w:noWrap w:val="0"/>
            <w:tcMar>
              <w:top w:w="15" w:type="dxa"/>
              <w:left w:w="15" w:type="dxa"/>
              <w:bottom w:w="15" w:type="dxa"/>
              <w:right w:w="15" w:type="dxa"/>
            </w:tcMar>
            <w:vAlign w:val="center"/>
          </w:tcPr>
          <w:p w14:paraId="26B8ED19">
            <w:pPr>
              <w:keepNext w:val="0"/>
              <w:keepLines w:val="0"/>
              <w:widowControl/>
              <w:suppressLineNumbers w:val="0"/>
              <w:jc w:val="center"/>
              <w:textAlignment w:val="center"/>
              <w:rPr>
                <w:rFonts w:hint="eastAsia" w:ascii="宋体" w:hAnsi="宋体" w:eastAsia="宋体" w:cs="宋体"/>
                <w:color w:val="auto"/>
                <w:spacing w:val="4"/>
                <w:sz w:val="22"/>
                <w:szCs w:val="22"/>
                <w:lang w:val="en-US" w:eastAsia="zh-CN"/>
              </w:rPr>
            </w:pPr>
          </w:p>
        </w:tc>
        <w:tc>
          <w:tcPr>
            <w:tcW w:w="985"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5EE2762E">
            <w:pPr>
              <w:jc w:val="center"/>
              <w:rPr>
                <w:rFonts w:hint="default" w:ascii="宋体" w:hAnsi="宋体" w:eastAsia="宋体" w:cs="宋体"/>
                <w:color w:val="auto"/>
                <w:spacing w:val="4"/>
                <w:sz w:val="22"/>
                <w:szCs w:val="22"/>
                <w:lang w:val="en-US" w:eastAsia="zh-CN"/>
              </w:rPr>
            </w:pPr>
            <w:r>
              <w:rPr>
                <w:rFonts w:hint="eastAsia" w:ascii="宋体" w:hAnsi="宋体" w:eastAsia="宋体" w:cs="宋体"/>
                <w:i w:val="0"/>
                <w:iCs w:val="0"/>
                <w:color w:val="auto"/>
                <w:kern w:val="0"/>
                <w:sz w:val="22"/>
                <w:szCs w:val="22"/>
                <w:u w:val="none"/>
                <w:lang w:val="en-US" w:eastAsia="zh-CN" w:bidi="ar"/>
              </w:rPr>
              <w:t>2.3.8</w:t>
            </w:r>
          </w:p>
        </w:tc>
        <w:tc>
          <w:tcPr>
            <w:tcW w:w="1850"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50AC9CAA">
            <w:pPr>
              <w:jc w:val="center"/>
              <w:rPr>
                <w:rFonts w:hint="eastAsia" w:ascii="宋体" w:hAnsi="宋体" w:eastAsia="宋体" w:cs="宋体"/>
                <w:color w:val="auto"/>
                <w:spacing w:val="4"/>
                <w:sz w:val="22"/>
                <w:szCs w:val="22"/>
                <w:lang w:val="en-US" w:eastAsia="zh-CN"/>
              </w:rPr>
            </w:pPr>
          </w:p>
        </w:tc>
        <w:tc>
          <w:tcPr>
            <w:tcW w:w="2762"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6613A410">
            <w:pPr>
              <w:keepNext w:val="0"/>
              <w:keepLines w:val="0"/>
              <w:widowControl/>
              <w:suppressLineNumbers w:val="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吸唾管</w:t>
            </w:r>
          </w:p>
        </w:tc>
        <w:tc>
          <w:tcPr>
            <w:tcW w:w="1538"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29BB9B64">
            <w:pPr>
              <w:keepNext w:val="0"/>
              <w:keepLines w:val="0"/>
              <w:widowControl/>
              <w:suppressLineNumbers w:val="0"/>
              <w:jc w:val="center"/>
              <w:textAlignment w:val="center"/>
              <w:rPr>
                <w:rFonts w:hint="eastAsia" w:ascii="宋体" w:hAnsi="宋体" w:eastAsia="宋体" w:cs="宋体"/>
                <w:color w:val="auto"/>
                <w:spacing w:val="4"/>
                <w:sz w:val="22"/>
                <w:szCs w:val="22"/>
                <w:lang w:val="en-US" w:eastAsia="zh-CN"/>
              </w:rPr>
            </w:pPr>
            <w:r>
              <w:rPr>
                <w:rFonts w:hint="eastAsia" w:ascii="宋体" w:hAnsi="宋体" w:eastAsia="宋体" w:cs="宋体"/>
                <w:color w:val="auto"/>
                <w:spacing w:val="4"/>
                <w:sz w:val="22"/>
                <w:szCs w:val="22"/>
                <w:lang w:val="en-US" w:eastAsia="zh-CN"/>
              </w:rPr>
              <w:t>各规格</w:t>
            </w:r>
          </w:p>
        </w:tc>
        <w:tc>
          <w:tcPr>
            <w:tcW w:w="2541"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52B4FFB6">
            <w:pPr>
              <w:keepNext w:val="0"/>
              <w:keepLines w:val="0"/>
              <w:widowControl/>
              <w:suppressLineNumbers w:val="0"/>
              <w:jc w:val="center"/>
              <w:textAlignment w:val="center"/>
              <w:rPr>
                <w:rFonts w:hint="eastAsia" w:ascii="宋体" w:hAnsi="宋体" w:eastAsia="宋体" w:cs="宋体"/>
                <w:color w:val="auto"/>
                <w:spacing w:val="4"/>
                <w:sz w:val="20"/>
                <w:szCs w:val="20"/>
                <w:lang w:val="en-US" w:eastAsia="zh-CN"/>
              </w:rPr>
            </w:pPr>
          </w:p>
        </w:tc>
      </w:tr>
      <w:tr w14:paraId="4B03BCB1">
        <w:tblPrEx>
          <w:tblCellMar>
            <w:top w:w="0" w:type="dxa"/>
            <w:left w:w="0" w:type="dxa"/>
            <w:bottom w:w="0" w:type="dxa"/>
            <w:right w:w="0" w:type="dxa"/>
          </w:tblCellMar>
        </w:tblPrEx>
        <w:trPr>
          <w:trHeight w:val="345" w:hRule="atLeast"/>
        </w:trPr>
        <w:tc>
          <w:tcPr>
            <w:tcW w:w="720" w:type="dxa"/>
            <w:vMerge w:val="continue"/>
            <w:tcBorders>
              <w:left w:val="single" w:color="auto" w:sz="4" w:space="0"/>
              <w:right w:val="single" w:color="auto" w:sz="4" w:space="0"/>
            </w:tcBorders>
            <w:noWrap w:val="0"/>
            <w:tcMar>
              <w:top w:w="15" w:type="dxa"/>
              <w:left w:w="15" w:type="dxa"/>
              <w:bottom w:w="15" w:type="dxa"/>
              <w:right w:w="15" w:type="dxa"/>
            </w:tcMar>
            <w:vAlign w:val="center"/>
          </w:tcPr>
          <w:p w14:paraId="19F80424">
            <w:pPr>
              <w:keepNext w:val="0"/>
              <w:keepLines w:val="0"/>
              <w:widowControl/>
              <w:suppressLineNumbers w:val="0"/>
              <w:jc w:val="center"/>
              <w:textAlignment w:val="center"/>
              <w:rPr>
                <w:rFonts w:hint="eastAsia" w:ascii="宋体" w:hAnsi="宋体" w:eastAsia="宋体" w:cs="宋体"/>
                <w:color w:val="auto"/>
                <w:spacing w:val="4"/>
                <w:sz w:val="22"/>
                <w:szCs w:val="22"/>
                <w:lang w:val="en-US" w:eastAsia="zh-CN"/>
              </w:rPr>
            </w:pPr>
          </w:p>
        </w:tc>
        <w:tc>
          <w:tcPr>
            <w:tcW w:w="985"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22D84E62">
            <w:pPr>
              <w:jc w:val="center"/>
              <w:rPr>
                <w:rFonts w:hint="default" w:ascii="宋体" w:hAnsi="宋体" w:eastAsia="宋体" w:cs="宋体"/>
                <w:color w:val="auto"/>
                <w:spacing w:val="4"/>
                <w:sz w:val="22"/>
                <w:szCs w:val="22"/>
                <w:lang w:val="en-US" w:eastAsia="zh-CN"/>
              </w:rPr>
            </w:pPr>
            <w:r>
              <w:rPr>
                <w:rFonts w:hint="eastAsia" w:ascii="宋体" w:hAnsi="宋体" w:eastAsia="宋体" w:cs="宋体"/>
                <w:i w:val="0"/>
                <w:iCs w:val="0"/>
                <w:color w:val="auto"/>
                <w:kern w:val="0"/>
                <w:sz w:val="22"/>
                <w:szCs w:val="22"/>
                <w:u w:val="none"/>
                <w:lang w:val="en-US" w:eastAsia="zh-CN" w:bidi="ar"/>
              </w:rPr>
              <w:t>2.3.9</w:t>
            </w:r>
          </w:p>
        </w:tc>
        <w:tc>
          <w:tcPr>
            <w:tcW w:w="1850"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46FF04A7">
            <w:pPr>
              <w:jc w:val="center"/>
              <w:rPr>
                <w:rFonts w:hint="eastAsia" w:ascii="宋体" w:hAnsi="宋体" w:eastAsia="宋体" w:cs="宋体"/>
                <w:color w:val="auto"/>
                <w:spacing w:val="4"/>
                <w:sz w:val="22"/>
                <w:szCs w:val="22"/>
                <w:lang w:val="en-US" w:eastAsia="zh-CN"/>
              </w:rPr>
            </w:pPr>
          </w:p>
        </w:tc>
        <w:tc>
          <w:tcPr>
            <w:tcW w:w="2762"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13D7D098">
            <w:pPr>
              <w:keepNext w:val="0"/>
              <w:keepLines w:val="0"/>
              <w:widowControl/>
              <w:suppressLineNumbers w:val="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一次性使用牙探针</w:t>
            </w:r>
          </w:p>
        </w:tc>
        <w:tc>
          <w:tcPr>
            <w:tcW w:w="1538"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33D94BCD">
            <w:pPr>
              <w:keepNext w:val="0"/>
              <w:keepLines w:val="0"/>
              <w:widowControl/>
              <w:suppressLineNumbers w:val="0"/>
              <w:jc w:val="center"/>
              <w:textAlignment w:val="center"/>
              <w:rPr>
                <w:rFonts w:hint="eastAsia" w:ascii="宋体" w:hAnsi="宋体" w:eastAsia="宋体" w:cs="宋体"/>
                <w:color w:val="auto"/>
                <w:spacing w:val="4"/>
                <w:sz w:val="22"/>
                <w:szCs w:val="22"/>
                <w:lang w:val="en-US" w:eastAsia="zh-CN"/>
              </w:rPr>
            </w:pPr>
            <w:r>
              <w:rPr>
                <w:rFonts w:hint="eastAsia" w:ascii="宋体" w:hAnsi="宋体" w:eastAsia="宋体" w:cs="宋体"/>
                <w:color w:val="auto"/>
                <w:spacing w:val="4"/>
                <w:sz w:val="22"/>
                <w:szCs w:val="22"/>
                <w:lang w:val="en-US" w:eastAsia="zh-CN"/>
              </w:rPr>
              <w:t>各规格</w:t>
            </w:r>
          </w:p>
        </w:tc>
        <w:tc>
          <w:tcPr>
            <w:tcW w:w="2541"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1843F7DF">
            <w:pPr>
              <w:keepNext w:val="0"/>
              <w:keepLines w:val="0"/>
              <w:widowControl/>
              <w:suppressLineNumbers w:val="0"/>
              <w:jc w:val="center"/>
              <w:textAlignment w:val="center"/>
              <w:rPr>
                <w:rFonts w:hint="eastAsia" w:ascii="宋体" w:hAnsi="宋体" w:eastAsia="宋体" w:cs="宋体"/>
                <w:color w:val="auto"/>
                <w:spacing w:val="4"/>
                <w:sz w:val="20"/>
                <w:szCs w:val="20"/>
                <w:lang w:val="en-US" w:eastAsia="zh-CN"/>
              </w:rPr>
            </w:pPr>
          </w:p>
        </w:tc>
      </w:tr>
      <w:tr w14:paraId="5429BD13">
        <w:tblPrEx>
          <w:tblCellMar>
            <w:top w:w="0" w:type="dxa"/>
            <w:left w:w="0" w:type="dxa"/>
            <w:bottom w:w="0" w:type="dxa"/>
            <w:right w:w="0" w:type="dxa"/>
          </w:tblCellMar>
        </w:tblPrEx>
        <w:trPr>
          <w:trHeight w:val="345" w:hRule="atLeast"/>
        </w:trPr>
        <w:tc>
          <w:tcPr>
            <w:tcW w:w="720" w:type="dxa"/>
            <w:vMerge w:val="continue"/>
            <w:tcBorders>
              <w:left w:val="single" w:color="auto" w:sz="4" w:space="0"/>
              <w:right w:val="single" w:color="auto" w:sz="4" w:space="0"/>
            </w:tcBorders>
            <w:noWrap w:val="0"/>
            <w:tcMar>
              <w:top w:w="15" w:type="dxa"/>
              <w:left w:w="15" w:type="dxa"/>
              <w:bottom w:w="15" w:type="dxa"/>
              <w:right w:w="15" w:type="dxa"/>
            </w:tcMar>
            <w:vAlign w:val="center"/>
          </w:tcPr>
          <w:p w14:paraId="6B603C5C">
            <w:pPr>
              <w:keepNext w:val="0"/>
              <w:keepLines w:val="0"/>
              <w:widowControl/>
              <w:suppressLineNumbers w:val="0"/>
              <w:jc w:val="center"/>
              <w:textAlignment w:val="center"/>
              <w:rPr>
                <w:rFonts w:hint="eastAsia" w:ascii="宋体" w:hAnsi="宋体" w:eastAsia="宋体" w:cs="宋体"/>
                <w:color w:val="auto"/>
                <w:spacing w:val="4"/>
                <w:sz w:val="22"/>
                <w:szCs w:val="22"/>
                <w:lang w:val="en-US" w:eastAsia="zh-CN"/>
              </w:rPr>
            </w:pPr>
          </w:p>
        </w:tc>
        <w:tc>
          <w:tcPr>
            <w:tcW w:w="985"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19839394">
            <w:pPr>
              <w:jc w:val="center"/>
              <w:rPr>
                <w:rFonts w:hint="default" w:ascii="宋体" w:hAnsi="宋体" w:eastAsia="宋体" w:cs="宋体"/>
                <w:color w:val="auto"/>
                <w:spacing w:val="4"/>
                <w:sz w:val="22"/>
                <w:szCs w:val="22"/>
                <w:lang w:val="en-US" w:eastAsia="zh-CN"/>
              </w:rPr>
            </w:pPr>
            <w:r>
              <w:rPr>
                <w:rFonts w:hint="eastAsia" w:ascii="宋体" w:hAnsi="宋体" w:eastAsia="宋体" w:cs="宋体"/>
                <w:i w:val="0"/>
                <w:iCs w:val="0"/>
                <w:color w:val="auto"/>
                <w:kern w:val="0"/>
                <w:sz w:val="22"/>
                <w:szCs w:val="22"/>
                <w:u w:val="none"/>
                <w:lang w:val="en-US" w:eastAsia="zh-CN" w:bidi="ar"/>
              </w:rPr>
              <w:t>2.3.10</w:t>
            </w:r>
          </w:p>
        </w:tc>
        <w:tc>
          <w:tcPr>
            <w:tcW w:w="1850"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0D0A62E3">
            <w:pPr>
              <w:jc w:val="center"/>
              <w:rPr>
                <w:rFonts w:hint="eastAsia" w:ascii="宋体" w:hAnsi="宋体" w:eastAsia="宋体" w:cs="宋体"/>
                <w:color w:val="auto"/>
                <w:spacing w:val="4"/>
                <w:sz w:val="22"/>
                <w:szCs w:val="22"/>
                <w:lang w:val="en-US" w:eastAsia="zh-CN"/>
              </w:rPr>
            </w:pPr>
          </w:p>
        </w:tc>
        <w:tc>
          <w:tcPr>
            <w:tcW w:w="2762"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3C1F28E0">
            <w:pPr>
              <w:keepNext w:val="0"/>
              <w:keepLines w:val="0"/>
              <w:widowControl/>
              <w:suppressLineNumbers w:val="0"/>
              <w:jc w:val="left"/>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防蓝光护目镜</w:t>
            </w:r>
          </w:p>
        </w:tc>
        <w:tc>
          <w:tcPr>
            <w:tcW w:w="1538"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579B024B">
            <w:pPr>
              <w:keepNext w:val="0"/>
              <w:keepLines w:val="0"/>
              <w:widowControl/>
              <w:suppressLineNumbers w:val="0"/>
              <w:jc w:val="center"/>
              <w:textAlignment w:val="center"/>
              <w:rPr>
                <w:rFonts w:hint="eastAsia" w:ascii="宋体" w:hAnsi="宋体" w:eastAsia="宋体" w:cs="宋体"/>
                <w:color w:val="auto"/>
                <w:spacing w:val="4"/>
                <w:sz w:val="22"/>
                <w:szCs w:val="22"/>
                <w:lang w:val="en-US" w:eastAsia="zh-CN"/>
              </w:rPr>
            </w:pPr>
            <w:r>
              <w:rPr>
                <w:rFonts w:hint="eastAsia" w:ascii="宋体" w:hAnsi="宋体" w:eastAsia="宋体" w:cs="宋体"/>
                <w:color w:val="auto"/>
                <w:spacing w:val="4"/>
                <w:sz w:val="22"/>
                <w:szCs w:val="22"/>
                <w:lang w:val="en-US" w:eastAsia="zh-CN"/>
              </w:rPr>
              <w:t>各规格</w:t>
            </w:r>
          </w:p>
        </w:tc>
        <w:tc>
          <w:tcPr>
            <w:tcW w:w="2541"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05817E50">
            <w:pPr>
              <w:keepNext w:val="0"/>
              <w:keepLines w:val="0"/>
              <w:widowControl/>
              <w:suppressLineNumbers w:val="0"/>
              <w:jc w:val="center"/>
              <w:textAlignment w:val="center"/>
              <w:rPr>
                <w:rFonts w:hint="eastAsia" w:ascii="宋体" w:hAnsi="宋体" w:eastAsia="宋体" w:cs="宋体"/>
                <w:color w:val="auto"/>
                <w:spacing w:val="4"/>
                <w:sz w:val="20"/>
                <w:szCs w:val="20"/>
                <w:lang w:val="en-US" w:eastAsia="zh-CN"/>
              </w:rPr>
            </w:pPr>
          </w:p>
        </w:tc>
      </w:tr>
      <w:tr w14:paraId="76D6CB98">
        <w:tblPrEx>
          <w:tblCellMar>
            <w:top w:w="0" w:type="dxa"/>
            <w:left w:w="0" w:type="dxa"/>
            <w:bottom w:w="0" w:type="dxa"/>
            <w:right w:w="0" w:type="dxa"/>
          </w:tblCellMar>
        </w:tblPrEx>
        <w:trPr>
          <w:trHeight w:val="345" w:hRule="atLeast"/>
        </w:trPr>
        <w:tc>
          <w:tcPr>
            <w:tcW w:w="720" w:type="dxa"/>
            <w:vMerge w:val="continue"/>
            <w:tcBorders>
              <w:left w:val="single" w:color="auto" w:sz="4" w:space="0"/>
              <w:right w:val="single" w:color="auto" w:sz="4" w:space="0"/>
            </w:tcBorders>
            <w:noWrap w:val="0"/>
            <w:tcMar>
              <w:top w:w="15" w:type="dxa"/>
              <w:left w:w="15" w:type="dxa"/>
              <w:bottom w:w="15" w:type="dxa"/>
              <w:right w:w="15" w:type="dxa"/>
            </w:tcMar>
            <w:vAlign w:val="center"/>
          </w:tcPr>
          <w:p w14:paraId="201C6241">
            <w:pPr>
              <w:keepNext w:val="0"/>
              <w:keepLines w:val="0"/>
              <w:widowControl/>
              <w:suppressLineNumbers w:val="0"/>
              <w:jc w:val="center"/>
              <w:textAlignment w:val="center"/>
              <w:rPr>
                <w:rFonts w:hint="eastAsia" w:ascii="宋体" w:hAnsi="宋体" w:eastAsia="宋体" w:cs="宋体"/>
                <w:color w:val="auto"/>
                <w:spacing w:val="4"/>
                <w:sz w:val="22"/>
                <w:szCs w:val="22"/>
                <w:lang w:val="en-US" w:eastAsia="zh-CN"/>
              </w:rPr>
            </w:pPr>
          </w:p>
        </w:tc>
        <w:tc>
          <w:tcPr>
            <w:tcW w:w="985"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6C9A0748">
            <w:pPr>
              <w:keepNext w:val="0"/>
              <w:keepLines w:val="0"/>
              <w:widowControl/>
              <w:suppressLineNumbers w:val="0"/>
              <w:jc w:val="center"/>
              <w:textAlignment w:val="center"/>
              <w:rPr>
                <w:rFonts w:hint="default" w:ascii="宋体" w:hAnsi="宋体" w:eastAsia="宋体" w:cs="宋体"/>
                <w:color w:val="auto"/>
                <w:spacing w:val="4"/>
                <w:sz w:val="22"/>
                <w:szCs w:val="22"/>
                <w:lang w:val="en-US" w:eastAsia="zh-CN"/>
              </w:rPr>
            </w:pPr>
            <w:r>
              <w:rPr>
                <w:rFonts w:hint="eastAsia" w:ascii="宋体" w:hAnsi="宋体" w:eastAsia="宋体" w:cs="宋体"/>
                <w:i w:val="0"/>
                <w:iCs w:val="0"/>
                <w:color w:val="auto"/>
                <w:kern w:val="0"/>
                <w:sz w:val="22"/>
                <w:szCs w:val="22"/>
                <w:u w:val="none"/>
                <w:lang w:val="en-US" w:eastAsia="zh-CN" w:bidi="ar"/>
              </w:rPr>
              <w:t>2.4.1</w:t>
            </w:r>
          </w:p>
        </w:tc>
        <w:tc>
          <w:tcPr>
            <w:tcW w:w="1850" w:type="dxa"/>
            <w:vMerge w:val="restart"/>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4CCE9FFC">
            <w:pPr>
              <w:keepNext w:val="0"/>
              <w:keepLines w:val="0"/>
              <w:widowControl/>
              <w:suppressLineNumbers w:val="0"/>
              <w:jc w:val="center"/>
              <w:textAlignment w:val="center"/>
              <w:rPr>
                <w:rFonts w:hint="eastAsia" w:ascii="宋体" w:hAnsi="宋体" w:eastAsia="宋体" w:cs="宋体"/>
                <w:color w:val="auto"/>
                <w:spacing w:val="4"/>
                <w:sz w:val="22"/>
                <w:szCs w:val="22"/>
                <w:lang w:val="en-US" w:eastAsia="zh-CN"/>
              </w:rPr>
            </w:pPr>
            <w:r>
              <w:rPr>
                <w:rFonts w:hint="eastAsia" w:ascii="宋体" w:hAnsi="宋体" w:eastAsia="宋体" w:cs="宋体"/>
                <w:i w:val="0"/>
                <w:iCs w:val="0"/>
                <w:color w:val="auto"/>
                <w:kern w:val="0"/>
                <w:sz w:val="22"/>
                <w:szCs w:val="22"/>
                <w:u w:val="none"/>
                <w:lang w:val="en-US" w:eastAsia="zh-CN" w:bidi="ar"/>
              </w:rPr>
              <w:t>外科材料</w:t>
            </w:r>
          </w:p>
        </w:tc>
        <w:tc>
          <w:tcPr>
            <w:tcW w:w="2762"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7F263575">
            <w:pPr>
              <w:keepNext w:val="0"/>
              <w:keepLines w:val="0"/>
              <w:widowControl/>
              <w:suppressLineNumbers w:val="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口腔可吸收生物膜</w:t>
            </w:r>
          </w:p>
        </w:tc>
        <w:tc>
          <w:tcPr>
            <w:tcW w:w="1538"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65A4A785">
            <w:pPr>
              <w:keepNext w:val="0"/>
              <w:keepLines w:val="0"/>
              <w:widowControl/>
              <w:suppressLineNumbers w:val="0"/>
              <w:jc w:val="center"/>
              <w:textAlignment w:val="center"/>
              <w:rPr>
                <w:rFonts w:hint="eastAsia" w:ascii="宋体" w:hAnsi="宋体" w:eastAsia="宋体" w:cs="宋体"/>
                <w:color w:val="auto"/>
                <w:spacing w:val="4"/>
                <w:sz w:val="22"/>
                <w:szCs w:val="22"/>
                <w:lang w:val="en-US" w:eastAsia="zh-CN"/>
              </w:rPr>
            </w:pPr>
            <w:r>
              <w:rPr>
                <w:rFonts w:hint="eastAsia" w:ascii="宋体" w:hAnsi="宋体" w:eastAsia="宋体" w:cs="宋体"/>
                <w:color w:val="auto"/>
                <w:spacing w:val="4"/>
                <w:sz w:val="22"/>
                <w:szCs w:val="22"/>
                <w:lang w:val="en-US" w:eastAsia="zh-CN"/>
              </w:rPr>
              <w:t>各规格</w:t>
            </w:r>
          </w:p>
        </w:tc>
        <w:tc>
          <w:tcPr>
            <w:tcW w:w="2541"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707B6560">
            <w:pPr>
              <w:keepNext w:val="0"/>
              <w:keepLines w:val="0"/>
              <w:widowControl/>
              <w:suppressLineNumbers w:val="0"/>
              <w:jc w:val="center"/>
              <w:textAlignment w:val="center"/>
              <w:rPr>
                <w:rFonts w:hint="eastAsia" w:ascii="宋体" w:hAnsi="宋体" w:eastAsia="宋体" w:cs="宋体"/>
                <w:color w:val="auto"/>
                <w:spacing w:val="4"/>
                <w:sz w:val="20"/>
                <w:szCs w:val="20"/>
                <w:lang w:val="en-US" w:eastAsia="zh-CN"/>
              </w:rPr>
            </w:pPr>
          </w:p>
        </w:tc>
      </w:tr>
      <w:tr w14:paraId="0E03DC13">
        <w:tblPrEx>
          <w:tblCellMar>
            <w:top w:w="0" w:type="dxa"/>
            <w:left w:w="0" w:type="dxa"/>
            <w:bottom w:w="0" w:type="dxa"/>
            <w:right w:w="0" w:type="dxa"/>
          </w:tblCellMar>
        </w:tblPrEx>
        <w:trPr>
          <w:trHeight w:val="345" w:hRule="atLeast"/>
        </w:trPr>
        <w:tc>
          <w:tcPr>
            <w:tcW w:w="720" w:type="dxa"/>
            <w:vMerge w:val="continue"/>
            <w:tcBorders>
              <w:left w:val="single" w:color="auto" w:sz="4" w:space="0"/>
              <w:right w:val="single" w:color="auto" w:sz="4" w:space="0"/>
            </w:tcBorders>
            <w:noWrap w:val="0"/>
            <w:tcMar>
              <w:top w:w="15" w:type="dxa"/>
              <w:left w:w="15" w:type="dxa"/>
              <w:bottom w:w="15" w:type="dxa"/>
              <w:right w:w="15" w:type="dxa"/>
            </w:tcMar>
            <w:vAlign w:val="center"/>
          </w:tcPr>
          <w:p w14:paraId="706A71D9">
            <w:pPr>
              <w:keepNext w:val="0"/>
              <w:keepLines w:val="0"/>
              <w:widowControl/>
              <w:suppressLineNumbers w:val="0"/>
              <w:jc w:val="center"/>
              <w:textAlignment w:val="center"/>
              <w:rPr>
                <w:rFonts w:hint="eastAsia" w:ascii="宋体" w:hAnsi="宋体" w:eastAsia="宋体" w:cs="宋体"/>
                <w:color w:val="auto"/>
                <w:spacing w:val="4"/>
                <w:sz w:val="22"/>
                <w:szCs w:val="22"/>
                <w:lang w:val="en-US" w:eastAsia="zh-CN"/>
              </w:rPr>
            </w:pPr>
          </w:p>
        </w:tc>
        <w:tc>
          <w:tcPr>
            <w:tcW w:w="985"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28C3CC39">
            <w:pPr>
              <w:jc w:val="center"/>
              <w:rPr>
                <w:rFonts w:hint="default" w:ascii="宋体" w:hAnsi="宋体" w:eastAsia="宋体" w:cs="宋体"/>
                <w:color w:val="auto"/>
                <w:spacing w:val="4"/>
                <w:sz w:val="22"/>
                <w:szCs w:val="22"/>
                <w:lang w:val="en-US" w:eastAsia="zh-CN"/>
              </w:rPr>
            </w:pPr>
            <w:r>
              <w:rPr>
                <w:rFonts w:hint="eastAsia" w:ascii="宋体" w:hAnsi="宋体" w:eastAsia="宋体" w:cs="宋体"/>
                <w:i w:val="0"/>
                <w:iCs w:val="0"/>
                <w:color w:val="auto"/>
                <w:kern w:val="0"/>
                <w:sz w:val="22"/>
                <w:szCs w:val="22"/>
                <w:u w:val="none"/>
                <w:lang w:val="en-US" w:eastAsia="zh-CN" w:bidi="ar"/>
              </w:rPr>
              <w:t>2.4.2</w:t>
            </w:r>
          </w:p>
        </w:tc>
        <w:tc>
          <w:tcPr>
            <w:tcW w:w="1850"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33467533">
            <w:pPr>
              <w:jc w:val="center"/>
              <w:rPr>
                <w:rFonts w:hint="eastAsia" w:ascii="宋体" w:hAnsi="宋体" w:eastAsia="宋体" w:cs="宋体"/>
                <w:color w:val="auto"/>
                <w:spacing w:val="4"/>
                <w:sz w:val="22"/>
                <w:szCs w:val="22"/>
                <w:lang w:val="en-US" w:eastAsia="zh-CN"/>
              </w:rPr>
            </w:pPr>
          </w:p>
        </w:tc>
        <w:tc>
          <w:tcPr>
            <w:tcW w:w="2762"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486E84AF">
            <w:pPr>
              <w:keepNext w:val="0"/>
              <w:keepLines w:val="0"/>
              <w:widowControl/>
              <w:suppressLineNumbers w:val="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天然煅烧骨修复材料</w:t>
            </w:r>
          </w:p>
        </w:tc>
        <w:tc>
          <w:tcPr>
            <w:tcW w:w="1538"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47F9C429">
            <w:pPr>
              <w:keepNext w:val="0"/>
              <w:keepLines w:val="0"/>
              <w:widowControl/>
              <w:suppressLineNumbers w:val="0"/>
              <w:jc w:val="center"/>
              <w:textAlignment w:val="center"/>
              <w:rPr>
                <w:rFonts w:hint="eastAsia" w:ascii="宋体" w:hAnsi="宋体" w:eastAsia="宋体" w:cs="宋体"/>
                <w:color w:val="auto"/>
                <w:spacing w:val="4"/>
                <w:sz w:val="22"/>
                <w:szCs w:val="22"/>
                <w:lang w:val="en-US" w:eastAsia="zh-CN"/>
              </w:rPr>
            </w:pPr>
            <w:r>
              <w:rPr>
                <w:rFonts w:hint="eastAsia" w:ascii="宋体" w:hAnsi="宋体" w:eastAsia="宋体" w:cs="宋体"/>
                <w:color w:val="auto"/>
                <w:spacing w:val="4"/>
                <w:sz w:val="22"/>
                <w:szCs w:val="22"/>
                <w:lang w:val="en-US" w:eastAsia="zh-CN"/>
              </w:rPr>
              <w:t>各规格</w:t>
            </w:r>
          </w:p>
        </w:tc>
        <w:tc>
          <w:tcPr>
            <w:tcW w:w="2541"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4CA346D3">
            <w:pPr>
              <w:keepNext w:val="0"/>
              <w:keepLines w:val="0"/>
              <w:widowControl/>
              <w:suppressLineNumbers w:val="0"/>
              <w:jc w:val="center"/>
              <w:textAlignment w:val="center"/>
              <w:rPr>
                <w:rFonts w:hint="eastAsia" w:ascii="宋体" w:hAnsi="宋体" w:eastAsia="宋体" w:cs="宋体"/>
                <w:color w:val="auto"/>
                <w:spacing w:val="4"/>
                <w:sz w:val="20"/>
                <w:szCs w:val="20"/>
                <w:lang w:val="en-US" w:eastAsia="zh-CN"/>
              </w:rPr>
            </w:pPr>
          </w:p>
        </w:tc>
      </w:tr>
      <w:tr w14:paraId="4EAC41BE">
        <w:tblPrEx>
          <w:tblCellMar>
            <w:top w:w="0" w:type="dxa"/>
            <w:left w:w="0" w:type="dxa"/>
            <w:bottom w:w="0" w:type="dxa"/>
            <w:right w:w="0" w:type="dxa"/>
          </w:tblCellMar>
        </w:tblPrEx>
        <w:trPr>
          <w:trHeight w:val="345" w:hRule="atLeast"/>
        </w:trPr>
        <w:tc>
          <w:tcPr>
            <w:tcW w:w="720" w:type="dxa"/>
            <w:vMerge w:val="continue"/>
            <w:tcBorders>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234320AD">
            <w:pPr>
              <w:keepNext w:val="0"/>
              <w:keepLines w:val="0"/>
              <w:widowControl/>
              <w:suppressLineNumbers w:val="0"/>
              <w:jc w:val="center"/>
              <w:textAlignment w:val="center"/>
              <w:rPr>
                <w:rFonts w:hint="eastAsia" w:ascii="宋体" w:hAnsi="宋体" w:eastAsia="宋体" w:cs="宋体"/>
                <w:color w:val="auto"/>
                <w:spacing w:val="4"/>
                <w:sz w:val="22"/>
                <w:szCs w:val="22"/>
                <w:lang w:val="en-US" w:eastAsia="zh-CN"/>
              </w:rPr>
            </w:pPr>
          </w:p>
        </w:tc>
        <w:tc>
          <w:tcPr>
            <w:tcW w:w="985"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7C7B3F39">
            <w:pPr>
              <w:jc w:val="center"/>
              <w:rPr>
                <w:rFonts w:hint="default" w:ascii="宋体" w:hAnsi="宋体" w:eastAsia="宋体" w:cs="宋体"/>
                <w:color w:val="auto"/>
                <w:spacing w:val="4"/>
                <w:sz w:val="22"/>
                <w:szCs w:val="22"/>
                <w:lang w:val="en-US" w:eastAsia="zh-CN"/>
              </w:rPr>
            </w:pPr>
            <w:r>
              <w:rPr>
                <w:rFonts w:hint="eastAsia" w:ascii="宋体" w:hAnsi="宋体" w:eastAsia="宋体" w:cs="宋体"/>
                <w:i w:val="0"/>
                <w:iCs w:val="0"/>
                <w:color w:val="auto"/>
                <w:kern w:val="0"/>
                <w:sz w:val="22"/>
                <w:szCs w:val="22"/>
                <w:u w:val="none"/>
                <w:lang w:val="en-US" w:eastAsia="zh-CN" w:bidi="ar"/>
              </w:rPr>
              <w:t>2.4.3</w:t>
            </w:r>
          </w:p>
        </w:tc>
        <w:tc>
          <w:tcPr>
            <w:tcW w:w="1850"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4383E023">
            <w:pPr>
              <w:jc w:val="center"/>
              <w:rPr>
                <w:rFonts w:hint="eastAsia" w:ascii="宋体" w:hAnsi="宋体" w:eastAsia="宋体" w:cs="宋体"/>
                <w:color w:val="auto"/>
                <w:spacing w:val="4"/>
                <w:sz w:val="22"/>
                <w:szCs w:val="22"/>
                <w:lang w:val="en-US" w:eastAsia="zh-CN"/>
              </w:rPr>
            </w:pPr>
          </w:p>
        </w:tc>
        <w:tc>
          <w:tcPr>
            <w:tcW w:w="2762"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0060F445">
            <w:pPr>
              <w:keepNext w:val="0"/>
              <w:keepLines w:val="0"/>
              <w:widowControl/>
              <w:suppressLineNumbers w:val="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表麻膏</w:t>
            </w:r>
          </w:p>
        </w:tc>
        <w:tc>
          <w:tcPr>
            <w:tcW w:w="1538"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493C1D30">
            <w:pPr>
              <w:keepNext w:val="0"/>
              <w:keepLines w:val="0"/>
              <w:widowControl/>
              <w:suppressLineNumbers w:val="0"/>
              <w:jc w:val="center"/>
              <w:textAlignment w:val="center"/>
              <w:rPr>
                <w:rFonts w:hint="eastAsia" w:ascii="宋体" w:hAnsi="宋体" w:eastAsia="宋体" w:cs="宋体"/>
                <w:color w:val="auto"/>
                <w:spacing w:val="4"/>
                <w:sz w:val="22"/>
                <w:szCs w:val="22"/>
                <w:lang w:val="en-US" w:eastAsia="zh-CN"/>
              </w:rPr>
            </w:pPr>
            <w:r>
              <w:rPr>
                <w:rFonts w:hint="eastAsia" w:ascii="宋体" w:hAnsi="宋体" w:eastAsia="宋体" w:cs="宋体"/>
                <w:color w:val="auto"/>
                <w:spacing w:val="4"/>
                <w:sz w:val="22"/>
                <w:szCs w:val="22"/>
                <w:lang w:val="en-US" w:eastAsia="zh-CN"/>
              </w:rPr>
              <w:t>各规格</w:t>
            </w:r>
          </w:p>
        </w:tc>
        <w:tc>
          <w:tcPr>
            <w:tcW w:w="2541"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6F49A050">
            <w:pPr>
              <w:keepNext w:val="0"/>
              <w:keepLines w:val="0"/>
              <w:widowControl/>
              <w:suppressLineNumbers w:val="0"/>
              <w:jc w:val="center"/>
              <w:textAlignment w:val="center"/>
              <w:rPr>
                <w:rFonts w:hint="eastAsia" w:ascii="宋体" w:hAnsi="宋体" w:eastAsia="宋体" w:cs="宋体"/>
                <w:color w:val="auto"/>
                <w:spacing w:val="4"/>
                <w:sz w:val="20"/>
                <w:szCs w:val="20"/>
                <w:lang w:val="en-US" w:eastAsia="zh-CN"/>
              </w:rPr>
            </w:pPr>
          </w:p>
        </w:tc>
      </w:tr>
    </w:tbl>
    <w:p w14:paraId="5D3A009E">
      <w:pPr>
        <w:jc w:val="center"/>
        <w:rPr>
          <w:rFonts w:hint="eastAsia" w:ascii="宋体" w:hAnsi="宋体" w:eastAsia="宋体" w:cs="宋体"/>
          <w:sz w:val="32"/>
          <w:szCs w:val="52"/>
          <w:lang w:val="zh-CN"/>
        </w:rPr>
      </w:pPr>
    </w:p>
    <w:p w14:paraId="6492F94A">
      <w:pPr>
        <w:jc w:val="center"/>
        <w:rPr>
          <w:rFonts w:hint="eastAsia" w:ascii="宋体" w:hAnsi="宋体" w:eastAsia="宋体" w:cs="宋体"/>
          <w:sz w:val="32"/>
          <w:szCs w:val="52"/>
          <w:lang w:val="zh-CN"/>
        </w:rPr>
      </w:pPr>
    </w:p>
    <w:p w14:paraId="161A58EF">
      <w:pPr>
        <w:jc w:val="center"/>
        <w:rPr>
          <w:rFonts w:hint="eastAsia" w:ascii="宋体" w:hAnsi="宋体" w:eastAsia="宋体" w:cs="宋体"/>
          <w:sz w:val="32"/>
          <w:szCs w:val="52"/>
          <w:lang w:val="zh-CN"/>
        </w:rPr>
      </w:pPr>
    </w:p>
    <w:p w14:paraId="724DB751">
      <w:pPr>
        <w:jc w:val="center"/>
        <w:rPr>
          <w:rFonts w:hint="eastAsia" w:ascii="宋体" w:hAnsi="宋体" w:eastAsia="宋体" w:cs="宋体"/>
          <w:sz w:val="32"/>
          <w:szCs w:val="52"/>
          <w:lang w:val="zh-CN"/>
        </w:rPr>
      </w:pPr>
    </w:p>
    <w:p w14:paraId="66BB3C57">
      <w:pPr>
        <w:jc w:val="center"/>
        <w:rPr>
          <w:rFonts w:hint="eastAsia" w:ascii="宋体" w:hAnsi="宋体" w:eastAsia="宋体" w:cs="宋体"/>
          <w:sz w:val="32"/>
          <w:szCs w:val="52"/>
          <w:lang w:val="zh-CN"/>
        </w:rPr>
      </w:pPr>
    </w:p>
    <w:p w14:paraId="5D8D68D7">
      <w:pPr>
        <w:jc w:val="center"/>
        <w:rPr>
          <w:rFonts w:hint="eastAsia" w:ascii="宋体" w:hAnsi="宋体" w:eastAsia="宋体" w:cs="宋体"/>
          <w:sz w:val="32"/>
          <w:szCs w:val="52"/>
          <w:lang w:val="zh-CN"/>
        </w:rPr>
      </w:pPr>
    </w:p>
    <w:p w14:paraId="1A272A71">
      <w:pPr>
        <w:jc w:val="center"/>
        <w:rPr>
          <w:rFonts w:hint="eastAsia" w:ascii="宋体" w:hAnsi="宋体" w:eastAsia="宋体" w:cs="宋体"/>
          <w:sz w:val="32"/>
          <w:szCs w:val="52"/>
          <w:lang w:val="zh-CN"/>
        </w:rPr>
      </w:pPr>
    </w:p>
    <w:p w14:paraId="3D1606D3">
      <w:pPr>
        <w:jc w:val="center"/>
        <w:rPr>
          <w:rFonts w:hint="eastAsia" w:ascii="宋体" w:hAnsi="宋体" w:eastAsia="宋体" w:cs="宋体"/>
          <w:sz w:val="32"/>
          <w:szCs w:val="52"/>
          <w:lang w:val="zh-CN"/>
        </w:rPr>
      </w:pPr>
    </w:p>
    <w:p w14:paraId="5E014033">
      <w:pPr>
        <w:jc w:val="center"/>
        <w:rPr>
          <w:rFonts w:hint="eastAsia" w:ascii="宋体" w:hAnsi="宋体" w:eastAsia="宋体" w:cs="宋体"/>
          <w:sz w:val="32"/>
          <w:szCs w:val="52"/>
          <w:lang w:val="zh-CN"/>
        </w:rPr>
      </w:pPr>
    </w:p>
    <w:p w14:paraId="0522FB5A">
      <w:pPr>
        <w:jc w:val="center"/>
        <w:rPr>
          <w:rFonts w:hint="eastAsia" w:ascii="宋体" w:hAnsi="宋体" w:eastAsia="宋体" w:cs="宋体"/>
          <w:sz w:val="32"/>
          <w:szCs w:val="52"/>
          <w:lang w:val="zh-CN"/>
        </w:rPr>
      </w:pPr>
    </w:p>
    <w:p w14:paraId="679A1A8B">
      <w:pPr>
        <w:jc w:val="center"/>
        <w:rPr>
          <w:rFonts w:hint="eastAsia" w:ascii="宋体" w:hAnsi="宋体" w:eastAsia="宋体" w:cs="宋体"/>
          <w:sz w:val="32"/>
          <w:szCs w:val="52"/>
          <w:lang w:val="zh-CN"/>
        </w:rPr>
      </w:pPr>
    </w:p>
    <w:p w14:paraId="04248437">
      <w:pPr>
        <w:jc w:val="center"/>
        <w:rPr>
          <w:rFonts w:hint="eastAsia" w:ascii="宋体" w:hAnsi="宋体" w:eastAsia="宋体" w:cs="宋体"/>
          <w:sz w:val="32"/>
          <w:szCs w:val="52"/>
          <w:lang w:val="zh-CN"/>
        </w:rPr>
      </w:pPr>
    </w:p>
    <w:p w14:paraId="53635EE0">
      <w:pPr>
        <w:jc w:val="center"/>
        <w:rPr>
          <w:rFonts w:hint="eastAsia" w:ascii="宋体" w:hAnsi="宋体" w:eastAsia="宋体" w:cs="宋体"/>
          <w:sz w:val="32"/>
          <w:szCs w:val="52"/>
          <w:lang w:val="zh-CN"/>
        </w:rPr>
      </w:pPr>
    </w:p>
    <w:p w14:paraId="5B5E4273">
      <w:pPr>
        <w:jc w:val="center"/>
        <w:rPr>
          <w:rFonts w:hint="eastAsia" w:ascii="宋体" w:hAnsi="宋体" w:eastAsia="宋体" w:cs="宋体"/>
          <w:sz w:val="32"/>
          <w:szCs w:val="52"/>
          <w:lang w:val="zh-CN"/>
        </w:rPr>
      </w:pPr>
    </w:p>
    <w:p w14:paraId="2350A24A">
      <w:pPr>
        <w:jc w:val="center"/>
        <w:rPr>
          <w:rFonts w:hint="eastAsia" w:ascii="宋体" w:hAnsi="宋体" w:eastAsia="宋体" w:cs="宋体"/>
          <w:sz w:val="32"/>
          <w:szCs w:val="52"/>
          <w:lang w:val="zh-CN"/>
        </w:rPr>
      </w:pPr>
    </w:p>
    <w:p w14:paraId="7C9B6D9C">
      <w:pPr>
        <w:jc w:val="center"/>
        <w:rPr>
          <w:rFonts w:hint="eastAsia" w:ascii="宋体" w:hAnsi="宋体" w:eastAsia="宋体" w:cs="宋体"/>
          <w:sz w:val="32"/>
          <w:szCs w:val="52"/>
          <w:lang w:val="zh-CN"/>
        </w:rPr>
      </w:pPr>
    </w:p>
    <w:p w14:paraId="069F1863">
      <w:pPr>
        <w:jc w:val="center"/>
        <w:rPr>
          <w:rFonts w:hint="eastAsia" w:ascii="宋体" w:hAnsi="宋体" w:eastAsia="宋体" w:cs="宋体"/>
          <w:sz w:val="32"/>
          <w:szCs w:val="52"/>
          <w:lang w:val="zh-CN"/>
        </w:rPr>
      </w:pPr>
    </w:p>
    <w:p w14:paraId="2467FFAB">
      <w:pPr>
        <w:jc w:val="center"/>
        <w:rPr>
          <w:rFonts w:hint="eastAsia" w:ascii="宋体" w:hAnsi="宋体" w:eastAsia="宋体" w:cs="宋体"/>
          <w:sz w:val="32"/>
          <w:szCs w:val="52"/>
          <w:lang w:val="zh-CN"/>
        </w:rPr>
      </w:pPr>
    </w:p>
    <w:p w14:paraId="213F2CD1">
      <w:pPr>
        <w:jc w:val="center"/>
        <w:rPr>
          <w:rFonts w:hint="eastAsia" w:ascii="宋体" w:hAnsi="宋体" w:eastAsia="宋体" w:cs="宋体"/>
          <w:sz w:val="32"/>
          <w:szCs w:val="52"/>
          <w:lang w:val="zh-CN"/>
        </w:rPr>
      </w:pPr>
    </w:p>
    <w:p w14:paraId="26212090">
      <w:pPr>
        <w:jc w:val="center"/>
        <w:rPr>
          <w:rFonts w:hint="eastAsia" w:ascii="宋体" w:hAnsi="宋体" w:eastAsia="宋体" w:cs="宋体"/>
          <w:sz w:val="32"/>
          <w:szCs w:val="52"/>
          <w:lang w:val="zh-CN"/>
        </w:rPr>
      </w:pPr>
    </w:p>
    <w:p w14:paraId="667DA79F">
      <w:pPr>
        <w:jc w:val="center"/>
        <w:rPr>
          <w:rFonts w:hint="eastAsia" w:ascii="宋体" w:hAnsi="宋体" w:eastAsia="宋体" w:cs="宋体"/>
          <w:sz w:val="32"/>
          <w:szCs w:val="52"/>
          <w:lang w:val="zh-CN"/>
        </w:rPr>
      </w:pPr>
    </w:p>
    <w:p w14:paraId="6364FB86">
      <w:pPr>
        <w:jc w:val="center"/>
        <w:rPr>
          <w:rFonts w:hint="eastAsia" w:ascii="宋体" w:hAnsi="宋体" w:eastAsia="宋体" w:cs="宋体"/>
          <w:sz w:val="32"/>
          <w:szCs w:val="52"/>
          <w:lang w:val="zh-CN"/>
        </w:rPr>
      </w:pPr>
    </w:p>
    <w:p w14:paraId="1AF69537">
      <w:pPr>
        <w:jc w:val="center"/>
        <w:rPr>
          <w:rFonts w:hint="eastAsia" w:ascii="宋体" w:hAnsi="宋体" w:eastAsia="宋体" w:cs="宋体"/>
          <w:sz w:val="32"/>
          <w:szCs w:val="52"/>
          <w:lang w:val="zh-CN"/>
        </w:rPr>
      </w:pPr>
    </w:p>
    <w:p w14:paraId="0765F44D">
      <w:pPr>
        <w:jc w:val="center"/>
        <w:rPr>
          <w:rFonts w:hint="eastAsia" w:ascii="宋体" w:hAnsi="宋体" w:eastAsia="宋体" w:cs="宋体"/>
          <w:sz w:val="48"/>
          <w:szCs w:val="52"/>
          <w:lang w:val="zh-CN"/>
        </w:rPr>
      </w:pPr>
      <w:r>
        <w:rPr>
          <w:rFonts w:hint="eastAsia" w:ascii="宋体" w:hAnsi="宋体" w:eastAsia="宋体" w:cs="宋体"/>
          <w:sz w:val="32"/>
          <w:szCs w:val="52"/>
          <w:lang w:val="zh-CN"/>
        </w:rPr>
        <w:t>以下证件、资料每页须加盖公司公章</w:t>
      </w:r>
    </w:p>
    <w:p w14:paraId="042B41EC">
      <w:pPr>
        <w:rPr>
          <w:rFonts w:hint="eastAsia" w:ascii="宋体" w:hAnsi="宋体" w:eastAsia="宋体" w:cs="宋体"/>
          <w:b/>
          <w:bCs/>
          <w:color w:val="000033"/>
          <w:kern w:val="0"/>
          <w:sz w:val="24"/>
        </w:rPr>
      </w:pPr>
      <w:r>
        <w:rPr>
          <w:rFonts w:hint="eastAsia" w:ascii="宋体" w:hAnsi="宋体" w:eastAsia="宋体" w:cs="宋体"/>
          <w:b/>
          <w:bCs/>
          <w:color w:val="000033"/>
          <w:kern w:val="0"/>
          <w:sz w:val="24"/>
        </w:rPr>
        <w:br w:type="page"/>
      </w:r>
      <w:r>
        <w:rPr>
          <w:rFonts w:hint="eastAsia" w:ascii="宋体" w:hAnsi="宋体" w:eastAsia="宋体" w:cs="宋体"/>
          <w:bCs/>
        </w:rPr>
        <w:t>格式1：封面（公开</w:t>
      </w:r>
      <w:r>
        <w:rPr>
          <w:rFonts w:hint="eastAsia" w:ascii="宋体" w:hAnsi="宋体" w:eastAsia="宋体" w:cs="宋体"/>
          <w:bCs/>
          <w:lang w:eastAsia="zh-CN"/>
        </w:rPr>
        <w:t>遴选</w:t>
      </w:r>
      <w:r>
        <w:rPr>
          <w:rFonts w:hint="eastAsia" w:ascii="宋体" w:hAnsi="宋体" w:eastAsia="宋体" w:cs="宋体"/>
          <w:bCs/>
        </w:rPr>
        <w:t>文件用）</w:t>
      </w:r>
    </w:p>
    <w:p w14:paraId="74BABE04">
      <w:pPr>
        <w:jc w:val="center"/>
        <w:rPr>
          <w:rFonts w:hint="eastAsia" w:ascii="宋体" w:hAnsi="宋体" w:eastAsia="宋体" w:cs="宋体"/>
          <w:b/>
          <w:bCs/>
          <w:color w:val="000033"/>
          <w:kern w:val="0"/>
          <w:sz w:val="24"/>
        </w:rPr>
      </w:pPr>
    </w:p>
    <w:p w14:paraId="247EF101">
      <w:pPr>
        <w:spacing w:line="360" w:lineRule="auto"/>
        <w:jc w:val="right"/>
        <w:rPr>
          <w:rFonts w:hint="eastAsia" w:ascii="宋体" w:hAnsi="宋体" w:eastAsia="宋体" w:cs="宋体"/>
          <w:b/>
          <w:sz w:val="72"/>
          <w:szCs w:val="72"/>
        </w:rPr>
      </w:pPr>
      <w:r>
        <w:rPr>
          <w:rFonts w:hint="eastAsia" w:ascii="宋体" w:hAnsi="宋体" w:eastAsia="宋体" w:cs="宋体"/>
          <w:b/>
          <w:sz w:val="24"/>
        </w:rPr>
        <w:t xml:space="preserve">                                                  </w:t>
      </w:r>
      <w:r>
        <w:rPr>
          <w:rFonts w:hint="eastAsia" w:ascii="宋体" w:hAnsi="宋体" w:eastAsia="宋体" w:cs="宋体"/>
          <w:b/>
          <w:sz w:val="32"/>
          <w:szCs w:val="32"/>
          <w:highlight w:val="lightGray"/>
        </w:rPr>
        <w:t>正/副本</w:t>
      </w:r>
    </w:p>
    <w:p w14:paraId="6EE7441A">
      <w:pPr>
        <w:spacing w:line="360" w:lineRule="auto"/>
        <w:jc w:val="center"/>
        <w:rPr>
          <w:rFonts w:hint="eastAsia" w:ascii="宋体" w:hAnsi="宋体" w:eastAsia="宋体" w:cs="宋体"/>
          <w:b/>
          <w:sz w:val="60"/>
          <w:szCs w:val="60"/>
          <w:lang w:eastAsia="zh-CN"/>
        </w:rPr>
      </w:pPr>
      <w:r>
        <w:rPr>
          <w:rFonts w:hint="eastAsia" w:ascii="宋体" w:hAnsi="宋体" w:eastAsia="宋体" w:cs="宋体"/>
          <w:b/>
          <w:sz w:val="60"/>
          <w:szCs w:val="60"/>
          <w:lang w:eastAsia="zh-CN"/>
        </w:rPr>
        <w:t>深圳市第四人民医院口腔科正畸及其他耗材公开遴选项目</w:t>
      </w:r>
    </w:p>
    <w:p w14:paraId="7B7279FF">
      <w:pPr>
        <w:spacing w:line="360" w:lineRule="auto"/>
        <w:jc w:val="center"/>
        <w:rPr>
          <w:rFonts w:hint="eastAsia" w:ascii="宋体" w:hAnsi="宋体" w:eastAsia="宋体" w:cs="宋体"/>
          <w:b/>
          <w:sz w:val="60"/>
          <w:szCs w:val="60"/>
          <w:lang w:eastAsia="zh-CN"/>
        </w:rPr>
      </w:pPr>
    </w:p>
    <w:p w14:paraId="48F19E20">
      <w:pPr>
        <w:spacing w:line="360" w:lineRule="auto"/>
        <w:jc w:val="center"/>
        <w:rPr>
          <w:rFonts w:hint="default" w:ascii="宋体" w:hAnsi="宋体" w:eastAsia="宋体" w:cs="宋体"/>
          <w:bCs/>
          <w:sz w:val="44"/>
          <w:highlight w:val="none"/>
          <w:lang w:val="en-US" w:eastAsia="zh-CN"/>
        </w:rPr>
      </w:pPr>
      <w:r>
        <w:rPr>
          <w:rFonts w:hint="eastAsia" w:ascii="宋体" w:hAnsi="宋体" w:eastAsia="宋体" w:cs="宋体"/>
          <w:bCs/>
          <w:sz w:val="44"/>
          <w:highlight w:val="none"/>
        </w:rPr>
        <w:t>编号:</w:t>
      </w:r>
      <w:r>
        <w:rPr>
          <w:rFonts w:hint="eastAsia" w:ascii="宋体" w:hAnsi="宋体" w:eastAsia="宋体" w:cs="宋体"/>
          <w:bCs/>
          <w:sz w:val="44"/>
          <w:highlight w:val="none"/>
          <w:lang w:eastAsia="zh-CN"/>
        </w:rPr>
        <w:t>SZSYCG-HC-2026-0</w:t>
      </w:r>
      <w:r>
        <w:rPr>
          <w:rFonts w:hint="eastAsia" w:ascii="宋体" w:hAnsi="宋体" w:eastAsia="宋体" w:cs="宋体"/>
          <w:bCs/>
          <w:sz w:val="44"/>
          <w:highlight w:val="none"/>
          <w:lang w:val="en-US" w:eastAsia="zh-CN"/>
        </w:rPr>
        <w:t>050</w:t>
      </w:r>
    </w:p>
    <w:p w14:paraId="5231A358">
      <w:pPr>
        <w:spacing w:line="360" w:lineRule="auto"/>
        <w:ind w:firstLine="1269" w:firstLineChars="395"/>
        <w:jc w:val="left"/>
        <w:rPr>
          <w:rFonts w:hint="eastAsia" w:ascii="宋体" w:hAnsi="宋体" w:eastAsia="宋体" w:cs="宋体"/>
          <w:b/>
          <w:bCs/>
          <w:sz w:val="32"/>
          <w:u w:val="single"/>
        </w:rPr>
      </w:pPr>
    </w:p>
    <w:p w14:paraId="6E4C68FF">
      <w:pPr>
        <w:spacing w:line="360" w:lineRule="auto"/>
        <w:ind w:firstLine="1269" w:firstLineChars="395"/>
        <w:jc w:val="left"/>
        <w:rPr>
          <w:rFonts w:hint="eastAsia" w:ascii="宋体" w:hAnsi="宋体" w:eastAsia="宋体" w:cs="宋体"/>
          <w:b/>
          <w:bCs/>
          <w:sz w:val="32"/>
          <w:u w:val="single"/>
        </w:rPr>
      </w:pPr>
      <w:r>
        <w:rPr>
          <w:rFonts w:hint="eastAsia" w:ascii="宋体" w:hAnsi="宋体" w:eastAsia="宋体" w:cs="宋体"/>
          <w:b/>
          <w:bCs/>
          <w:sz w:val="32"/>
        </w:rPr>
        <w:t>公司全称:</w:t>
      </w:r>
      <w:r>
        <w:rPr>
          <w:rFonts w:hint="eastAsia" w:ascii="宋体" w:hAnsi="宋体" w:eastAsia="宋体" w:cs="宋体"/>
          <w:b/>
          <w:bCs/>
          <w:sz w:val="32"/>
          <w:u w:val="single"/>
        </w:rPr>
        <w:t xml:space="preserve">                                     </w:t>
      </w:r>
    </w:p>
    <w:p w14:paraId="03E12499">
      <w:pPr>
        <w:spacing w:line="360" w:lineRule="auto"/>
        <w:ind w:firstLine="1269" w:firstLineChars="395"/>
        <w:jc w:val="left"/>
        <w:rPr>
          <w:rFonts w:hint="eastAsia" w:ascii="宋体" w:hAnsi="宋体" w:eastAsia="宋体" w:cs="宋体"/>
          <w:b/>
          <w:bCs/>
          <w:sz w:val="32"/>
          <w:u w:val="single"/>
        </w:rPr>
      </w:pPr>
      <w:r>
        <w:rPr>
          <w:rFonts w:hint="eastAsia" w:ascii="宋体" w:hAnsi="宋体" w:eastAsia="宋体" w:cs="宋体"/>
          <w:b/>
          <w:bCs/>
          <w:sz w:val="32"/>
        </w:rPr>
        <w:t>法人代表：</w:t>
      </w:r>
      <w:r>
        <w:rPr>
          <w:rFonts w:hint="eastAsia" w:ascii="宋体" w:hAnsi="宋体" w:eastAsia="宋体" w:cs="宋体"/>
          <w:b/>
          <w:bCs/>
          <w:sz w:val="32"/>
          <w:u w:val="single"/>
        </w:rPr>
        <w:t xml:space="preserve">                                    </w:t>
      </w:r>
    </w:p>
    <w:p w14:paraId="4A200499">
      <w:pPr>
        <w:spacing w:line="360" w:lineRule="auto"/>
        <w:ind w:firstLine="1285" w:firstLineChars="400"/>
        <w:jc w:val="left"/>
        <w:rPr>
          <w:rFonts w:hint="eastAsia" w:ascii="宋体" w:hAnsi="宋体" w:eastAsia="宋体" w:cs="宋体"/>
          <w:b/>
          <w:bCs/>
          <w:sz w:val="32"/>
        </w:rPr>
      </w:pPr>
      <w:r>
        <w:rPr>
          <w:rFonts w:hint="eastAsia" w:ascii="宋体" w:hAnsi="宋体" w:eastAsia="宋体" w:cs="宋体"/>
          <w:b/>
          <w:bCs/>
          <w:sz w:val="32"/>
        </w:rPr>
        <w:t>公司地址：</w:t>
      </w:r>
      <w:r>
        <w:rPr>
          <w:rFonts w:hint="eastAsia" w:ascii="宋体" w:hAnsi="宋体" w:eastAsia="宋体" w:cs="宋体"/>
          <w:b/>
          <w:bCs/>
          <w:sz w:val="32"/>
          <w:u w:val="single"/>
        </w:rPr>
        <w:t xml:space="preserve">                                    </w:t>
      </w:r>
    </w:p>
    <w:p w14:paraId="2632A7D1">
      <w:pPr>
        <w:tabs>
          <w:tab w:val="left" w:pos="6630"/>
        </w:tabs>
        <w:spacing w:line="360" w:lineRule="auto"/>
        <w:ind w:firstLine="1269" w:firstLineChars="395"/>
        <w:rPr>
          <w:rFonts w:hint="eastAsia" w:ascii="宋体" w:hAnsi="宋体" w:eastAsia="宋体" w:cs="宋体"/>
          <w:b/>
          <w:bCs/>
          <w:sz w:val="32"/>
        </w:rPr>
      </w:pPr>
      <w:r>
        <w:rPr>
          <w:rFonts w:hint="eastAsia" w:ascii="宋体" w:hAnsi="宋体" w:eastAsia="宋体" w:cs="宋体"/>
          <w:b/>
          <w:bCs/>
          <w:sz w:val="32"/>
        </w:rPr>
        <w:t>公司电话：</w:t>
      </w:r>
      <w:r>
        <w:rPr>
          <w:rFonts w:hint="eastAsia" w:ascii="宋体" w:hAnsi="宋体" w:eastAsia="宋体" w:cs="宋体"/>
          <w:b/>
          <w:bCs/>
          <w:sz w:val="32"/>
          <w:u w:val="single"/>
        </w:rPr>
        <w:t xml:space="preserve">                  </w:t>
      </w:r>
      <w:r>
        <w:rPr>
          <w:rFonts w:hint="eastAsia" w:ascii="宋体" w:hAnsi="宋体" w:eastAsia="宋体" w:cs="宋体"/>
          <w:b/>
          <w:bCs/>
          <w:sz w:val="32"/>
        </w:rPr>
        <w:t>邮编：</w:t>
      </w:r>
      <w:r>
        <w:rPr>
          <w:rFonts w:hint="eastAsia" w:ascii="宋体" w:hAnsi="宋体" w:eastAsia="宋体" w:cs="宋体"/>
          <w:b/>
          <w:bCs/>
          <w:sz w:val="32"/>
          <w:u w:val="single"/>
        </w:rPr>
        <w:t xml:space="preserve">            </w:t>
      </w:r>
    </w:p>
    <w:p w14:paraId="61E54450">
      <w:pPr>
        <w:spacing w:line="360" w:lineRule="auto"/>
        <w:ind w:firstLine="1285" w:firstLineChars="400"/>
        <w:rPr>
          <w:rFonts w:hint="eastAsia" w:ascii="宋体" w:hAnsi="宋体" w:eastAsia="宋体" w:cs="宋体"/>
          <w:b/>
          <w:bCs/>
          <w:sz w:val="32"/>
          <w:u w:val="single"/>
        </w:rPr>
      </w:pPr>
      <w:r>
        <w:rPr>
          <w:rFonts w:hint="eastAsia" w:ascii="宋体" w:hAnsi="宋体" w:eastAsia="宋体" w:cs="宋体"/>
          <w:b/>
          <w:bCs/>
          <w:sz w:val="32"/>
        </w:rPr>
        <w:t>联系人:</w:t>
      </w:r>
      <w:r>
        <w:rPr>
          <w:rFonts w:hint="eastAsia" w:ascii="宋体" w:hAnsi="宋体" w:eastAsia="宋体" w:cs="宋体"/>
          <w:b/>
          <w:bCs/>
          <w:sz w:val="32"/>
          <w:u w:val="single"/>
        </w:rPr>
        <w:t xml:space="preserve">             </w:t>
      </w:r>
      <w:r>
        <w:rPr>
          <w:rFonts w:hint="eastAsia" w:ascii="宋体" w:hAnsi="宋体" w:eastAsia="宋体" w:cs="宋体"/>
          <w:b/>
          <w:bCs/>
          <w:sz w:val="32"/>
        </w:rPr>
        <w:t>联系人电话：</w:t>
      </w:r>
      <w:r>
        <w:rPr>
          <w:rFonts w:hint="eastAsia" w:ascii="宋体" w:hAnsi="宋体" w:eastAsia="宋体" w:cs="宋体"/>
          <w:b/>
          <w:bCs/>
          <w:sz w:val="32"/>
          <w:u w:val="single"/>
        </w:rPr>
        <w:t xml:space="preserve">              </w:t>
      </w:r>
    </w:p>
    <w:p w14:paraId="3C54D785">
      <w:pPr>
        <w:spacing w:line="360" w:lineRule="auto"/>
        <w:ind w:firstLine="1285" w:firstLineChars="400"/>
        <w:rPr>
          <w:rFonts w:hint="eastAsia" w:ascii="宋体" w:hAnsi="宋体" w:eastAsia="宋体" w:cs="宋体"/>
          <w:b/>
          <w:bCs/>
          <w:sz w:val="32"/>
          <w:u w:val="single"/>
        </w:rPr>
      </w:pPr>
      <w:r>
        <w:rPr>
          <w:rFonts w:hint="eastAsia" w:ascii="宋体" w:hAnsi="宋体" w:eastAsia="宋体" w:cs="宋体"/>
          <w:b/>
          <w:bCs/>
          <w:sz w:val="32"/>
        </w:rPr>
        <w:t>公司Email：</w:t>
      </w:r>
      <w:r>
        <w:rPr>
          <w:rFonts w:hint="eastAsia" w:ascii="宋体" w:hAnsi="宋体" w:eastAsia="宋体" w:cs="宋体"/>
          <w:b/>
          <w:bCs/>
          <w:sz w:val="32"/>
          <w:u w:val="single"/>
        </w:rPr>
        <w:t xml:space="preserve">                                  </w:t>
      </w:r>
    </w:p>
    <w:p w14:paraId="3BE8CB05">
      <w:pPr>
        <w:spacing w:line="360" w:lineRule="auto"/>
        <w:ind w:firstLine="1285" w:firstLineChars="400"/>
        <w:rPr>
          <w:rFonts w:hint="eastAsia" w:ascii="宋体" w:hAnsi="宋体" w:eastAsia="宋体" w:cs="宋体"/>
          <w:b/>
          <w:bCs/>
          <w:sz w:val="32"/>
          <w:u w:val="single"/>
        </w:rPr>
      </w:pPr>
    </w:p>
    <w:p w14:paraId="0F25989A">
      <w:pPr>
        <w:spacing w:line="360" w:lineRule="auto"/>
        <w:jc w:val="center"/>
        <w:rPr>
          <w:rFonts w:hint="eastAsia" w:ascii="宋体" w:hAnsi="宋体" w:eastAsia="宋体" w:cs="宋体"/>
          <w:bCs/>
          <w:sz w:val="44"/>
        </w:rPr>
      </w:pPr>
    </w:p>
    <w:p w14:paraId="7A560B00">
      <w:pPr>
        <w:spacing w:line="360" w:lineRule="auto"/>
        <w:jc w:val="center"/>
        <w:rPr>
          <w:rFonts w:hint="eastAsia" w:ascii="宋体" w:hAnsi="宋体" w:eastAsia="宋体" w:cs="宋体"/>
          <w:bCs/>
          <w:sz w:val="44"/>
        </w:rPr>
      </w:pPr>
    </w:p>
    <w:p w14:paraId="5669E369">
      <w:pPr>
        <w:spacing w:line="360" w:lineRule="auto"/>
        <w:jc w:val="both"/>
        <w:rPr>
          <w:rFonts w:hint="eastAsia" w:ascii="宋体" w:hAnsi="宋体" w:eastAsia="宋体" w:cs="宋体"/>
          <w:bCs/>
          <w:sz w:val="44"/>
        </w:rPr>
      </w:pPr>
    </w:p>
    <w:p w14:paraId="7B03EA69">
      <w:pPr>
        <w:spacing w:line="360" w:lineRule="auto"/>
        <w:jc w:val="center"/>
        <w:rPr>
          <w:rFonts w:hint="eastAsia" w:ascii="宋体" w:hAnsi="宋体" w:eastAsia="宋体" w:cs="宋体"/>
          <w:bCs/>
          <w:sz w:val="44"/>
        </w:rPr>
      </w:pPr>
      <w:r>
        <w:rPr>
          <w:rFonts w:hint="eastAsia" w:ascii="宋体" w:hAnsi="宋体" w:eastAsia="宋体" w:cs="宋体"/>
          <w:bCs/>
          <w:sz w:val="44"/>
        </w:rPr>
        <w:t>年     月</w:t>
      </w:r>
    </w:p>
    <w:p w14:paraId="0096C96B">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bCs/>
        </w:rPr>
      </w:pPr>
    </w:p>
    <w:p w14:paraId="0EF90DCA">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b/>
          <w:bCs/>
          <w:color w:val="000033"/>
          <w:kern w:val="0"/>
          <w:sz w:val="24"/>
        </w:rPr>
      </w:pPr>
      <w:r>
        <w:rPr>
          <w:rFonts w:hint="eastAsia" w:ascii="宋体" w:hAnsi="宋体" w:eastAsia="宋体" w:cs="宋体"/>
          <w:bCs/>
        </w:rPr>
        <w:t>格式2：目录（公开</w:t>
      </w:r>
      <w:r>
        <w:rPr>
          <w:rFonts w:hint="eastAsia" w:ascii="宋体" w:hAnsi="宋体" w:eastAsia="宋体" w:cs="宋体"/>
          <w:bCs/>
          <w:lang w:eastAsia="zh-CN"/>
        </w:rPr>
        <w:t>遴选</w:t>
      </w:r>
      <w:r>
        <w:rPr>
          <w:rFonts w:hint="eastAsia" w:ascii="宋体" w:hAnsi="宋体" w:eastAsia="宋体" w:cs="宋体"/>
          <w:bCs/>
        </w:rPr>
        <w:t>文件用）</w:t>
      </w:r>
    </w:p>
    <w:p w14:paraId="5DC25001">
      <w:pPr>
        <w:jc w:val="center"/>
        <w:rPr>
          <w:rFonts w:hint="eastAsia" w:ascii="宋体" w:hAnsi="宋体" w:eastAsia="宋体" w:cs="宋体"/>
          <w:b/>
          <w:bCs/>
          <w:color w:val="000033"/>
          <w:kern w:val="0"/>
          <w:sz w:val="36"/>
          <w:szCs w:val="22"/>
        </w:rPr>
      </w:pPr>
      <w:r>
        <w:rPr>
          <w:rFonts w:hint="eastAsia" w:ascii="宋体" w:hAnsi="宋体" w:eastAsia="宋体" w:cs="宋体"/>
          <w:b/>
          <w:bCs/>
          <w:color w:val="000033"/>
          <w:kern w:val="0"/>
          <w:sz w:val="36"/>
          <w:szCs w:val="22"/>
        </w:rPr>
        <w:t>目录</w:t>
      </w:r>
    </w:p>
    <w:p w14:paraId="1DD169E9">
      <w:pPr>
        <w:jc w:val="center"/>
        <w:rPr>
          <w:rFonts w:hint="eastAsia" w:ascii="宋体" w:hAnsi="宋体" w:eastAsia="宋体" w:cs="宋体"/>
          <w:b/>
          <w:bCs/>
          <w:color w:val="000033"/>
          <w:kern w:val="0"/>
          <w:sz w:val="32"/>
          <w:szCs w:val="21"/>
        </w:rPr>
      </w:pPr>
    </w:p>
    <w:p w14:paraId="1D8AD2BE">
      <w:pPr>
        <w:numPr>
          <w:ilvl w:val="0"/>
          <w:numId w:val="2"/>
        </w:numPr>
        <w:spacing w:line="600" w:lineRule="auto"/>
        <w:ind w:left="993"/>
        <w:rPr>
          <w:rFonts w:hint="eastAsia" w:ascii="宋体" w:hAnsi="宋体" w:eastAsia="宋体" w:cs="宋体"/>
          <w:sz w:val="24"/>
          <w:szCs w:val="24"/>
        </w:rPr>
      </w:pPr>
      <w:r>
        <w:rPr>
          <w:rFonts w:hint="eastAsia" w:ascii="宋体" w:hAnsi="宋体" w:eastAsia="宋体" w:cs="宋体"/>
          <w:sz w:val="24"/>
          <w:szCs w:val="24"/>
        </w:rPr>
        <w:t>产品报价表………………………………**-**页</w:t>
      </w:r>
    </w:p>
    <w:p w14:paraId="610245E3">
      <w:pPr>
        <w:numPr>
          <w:ilvl w:val="0"/>
          <w:numId w:val="2"/>
        </w:numPr>
        <w:spacing w:line="600" w:lineRule="auto"/>
        <w:ind w:left="993"/>
        <w:rPr>
          <w:rFonts w:hint="eastAsia" w:ascii="宋体" w:hAnsi="宋体" w:eastAsia="宋体" w:cs="宋体"/>
          <w:sz w:val="24"/>
          <w:szCs w:val="24"/>
        </w:rPr>
      </w:pPr>
      <w:r>
        <w:rPr>
          <w:rFonts w:hint="eastAsia" w:ascii="宋体" w:hAnsi="宋体" w:eastAsia="宋体" w:cs="宋体"/>
          <w:sz w:val="24"/>
          <w:szCs w:val="24"/>
        </w:rPr>
        <w:t>供应商资质………………………………**-**页</w:t>
      </w:r>
    </w:p>
    <w:p w14:paraId="04912137">
      <w:pPr>
        <w:numPr>
          <w:ilvl w:val="0"/>
          <w:numId w:val="2"/>
        </w:numPr>
        <w:spacing w:line="600" w:lineRule="auto"/>
        <w:ind w:left="993"/>
        <w:rPr>
          <w:rFonts w:hint="eastAsia" w:ascii="宋体" w:hAnsi="宋体" w:eastAsia="宋体" w:cs="宋体"/>
          <w:sz w:val="24"/>
          <w:szCs w:val="24"/>
        </w:rPr>
      </w:pPr>
      <w:r>
        <w:rPr>
          <w:rFonts w:hint="eastAsia" w:ascii="宋体" w:hAnsi="宋体" w:eastAsia="宋体" w:cs="宋体"/>
          <w:sz w:val="24"/>
          <w:szCs w:val="24"/>
          <w:lang w:val="en-US" w:eastAsia="zh-CN"/>
        </w:rPr>
        <w:t>供应商基本情况表</w:t>
      </w:r>
      <w:r>
        <w:rPr>
          <w:rFonts w:hint="eastAsia" w:ascii="宋体" w:hAnsi="宋体" w:eastAsia="宋体" w:cs="宋体"/>
          <w:sz w:val="24"/>
          <w:szCs w:val="24"/>
        </w:rPr>
        <w:t>………………………**-**页</w:t>
      </w:r>
    </w:p>
    <w:p w14:paraId="00DC9B38">
      <w:pPr>
        <w:numPr>
          <w:ilvl w:val="0"/>
          <w:numId w:val="2"/>
        </w:numPr>
        <w:spacing w:line="600" w:lineRule="auto"/>
        <w:ind w:left="993"/>
        <w:rPr>
          <w:rFonts w:hint="eastAsia" w:ascii="宋体" w:hAnsi="宋体" w:eastAsia="宋体" w:cs="宋体"/>
          <w:sz w:val="24"/>
          <w:szCs w:val="24"/>
        </w:rPr>
      </w:pPr>
      <w:r>
        <w:rPr>
          <w:rFonts w:hint="eastAsia" w:ascii="宋体" w:hAnsi="宋体" w:eastAsia="宋体" w:cs="宋体"/>
          <w:sz w:val="24"/>
          <w:szCs w:val="24"/>
          <w:lang w:val="en-US" w:eastAsia="zh-CN"/>
        </w:rPr>
        <w:t>信用记录查询结果</w:t>
      </w:r>
      <w:r>
        <w:rPr>
          <w:rFonts w:hint="eastAsia" w:ascii="宋体" w:hAnsi="宋体" w:eastAsia="宋体" w:cs="宋体"/>
          <w:sz w:val="24"/>
          <w:szCs w:val="24"/>
        </w:rPr>
        <w:t>………………………**-**页</w:t>
      </w:r>
    </w:p>
    <w:p w14:paraId="06419F49">
      <w:pPr>
        <w:numPr>
          <w:ilvl w:val="0"/>
          <w:numId w:val="2"/>
        </w:numPr>
        <w:spacing w:line="600" w:lineRule="auto"/>
        <w:ind w:left="993"/>
        <w:rPr>
          <w:rFonts w:hint="eastAsia" w:ascii="宋体" w:hAnsi="宋体" w:eastAsia="宋体" w:cs="宋体"/>
          <w:sz w:val="24"/>
          <w:szCs w:val="24"/>
        </w:rPr>
      </w:pPr>
      <w:r>
        <w:rPr>
          <w:rFonts w:hint="eastAsia" w:ascii="宋体" w:hAnsi="宋体" w:eastAsia="宋体" w:cs="宋体"/>
          <w:sz w:val="24"/>
          <w:szCs w:val="24"/>
        </w:rPr>
        <w:t>法人授权业务人员委托书………………**-**页</w:t>
      </w:r>
    </w:p>
    <w:p w14:paraId="271727F0">
      <w:pPr>
        <w:numPr>
          <w:ilvl w:val="0"/>
          <w:numId w:val="2"/>
        </w:numPr>
        <w:spacing w:line="600" w:lineRule="auto"/>
        <w:ind w:left="993"/>
        <w:rPr>
          <w:rFonts w:hint="eastAsia" w:ascii="宋体" w:hAnsi="宋体" w:eastAsia="宋体" w:cs="宋体"/>
          <w:sz w:val="24"/>
          <w:szCs w:val="24"/>
        </w:rPr>
      </w:pPr>
      <w:r>
        <w:rPr>
          <w:rFonts w:hint="eastAsia" w:ascii="宋体" w:hAnsi="宋体" w:eastAsia="宋体" w:cs="宋体"/>
          <w:sz w:val="24"/>
          <w:szCs w:val="24"/>
        </w:rPr>
        <w:t>产品销售代理授权书……………………**-**页</w:t>
      </w:r>
    </w:p>
    <w:p w14:paraId="32268797">
      <w:pPr>
        <w:numPr>
          <w:ilvl w:val="0"/>
          <w:numId w:val="2"/>
        </w:numPr>
        <w:spacing w:line="600" w:lineRule="auto"/>
        <w:ind w:left="993"/>
        <w:rPr>
          <w:rFonts w:hint="eastAsia" w:ascii="宋体" w:hAnsi="宋体" w:eastAsia="宋体" w:cs="宋体"/>
          <w:sz w:val="24"/>
          <w:szCs w:val="24"/>
        </w:rPr>
      </w:pPr>
      <w:r>
        <w:rPr>
          <w:rFonts w:hint="eastAsia" w:ascii="宋体" w:hAnsi="宋体" w:eastAsia="宋体" w:cs="宋体"/>
          <w:sz w:val="24"/>
          <w:szCs w:val="24"/>
          <w:lang w:val="en-US" w:eastAsia="zh-CN"/>
        </w:rPr>
        <w:t>价格承诺书及参保证明</w:t>
      </w:r>
      <w:r>
        <w:rPr>
          <w:rFonts w:hint="eastAsia" w:ascii="宋体" w:hAnsi="宋体" w:eastAsia="宋体" w:cs="宋体"/>
          <w:sz w:val="24"/>
          <w:szCs w:val="24"/>
        </w:rPr>
        <w:t>…………………**-**页</w:t>
      </w:r>
    </w:p>
    <w:p w14:paraId="73E1B71C">
      <w:pPr>
        <w:numPr>
          <w:ilvl w:val="0"/>
          <w:numId w:val="2"/>
        </w:numPr>
        <w:spacing w:line="600" w:lineRule="auto"/>
        <w:ind w:left="993"/>
        <w:rPr>
          <w:rFonts w:hint="eastAsia" w:ascii="宋体" w:hAnsi="宋体" w:eastAsia="宋体" w:cs="宋体"/>
          <w:sz w:val="24"/>
          <w:szCs w:val="24"/>
        </w:rPr>
      </w:pPr>
      <w:r>
        <w:rPr>
          <w:rFonts w:hint="eastAsia" w:ascii="宋体" w:hAnsi="宋体" w:eastAsia="宋体" w:cs="宋体"/>
          <w:sz w:val="24"/>
          <w:szCs w:val="24"/>
        </w:rPr>
        <w:t>生产企业资质……………………………**-**页</w:t>
      </w:r>
    </w:p>
    <w:p w14:paraId="132524A9">
      <w:pPr>
        <w:numPr>
          <w:ilvl w:val="0"/>
          <w:numId w:val="2"/>
        </w:numPr>
        <w:spacing w:line="600" w:lineRule="auto"/>
        <w:ind w:left="993"/>
        <w:rPr>
          <w:rFonts w:hint="eastAsia" w:ascii="宋体" w:hAnsi="宋体" w:eastAsia="宋体" w:cs="宋体"/>
          <w:sz w:val="24"/>
          <w:szCs w:val="24"/>
        </w:rPr>
      </w:pPr>
      <w:r>
        <w:rPr>
          <w:rFonts w:hint="eastAsia" w:ascii="宋体" w:hAnsi="宋体" w:eastAsia="宋体" w:cs="宋体"/>
          <w:sz w:val="24"/>
          <w:szCs w:val="24"/>
        </w:rPr>
        <w:t>产品注册证、登记表/制造表及附页……**-**页</w:t>
      </w:r>
    </w:p>
    <w:p w14:paraId="25381E79">
      <w:pPr>
        <w:numPr>
          <w:ilvl w:val="0"/>
          <w:numId w:val="2"/>
        </w:numPr>
        <w:spacing w:line="600" w:lineRule="auto"/>
        <w:ind w:left="993"/>
        <w:rPr>
          <w:rFonts w:hint="eastAsia" w:ascii="宋体" w:hAnsi="宋体" w:eastAsia="宋体" w:cs="宋体"/>
          <w:sz w:val="24"/>
          <w:szCs w:val="24"/>
        </w:rPr>
      </w:pPr>
      <w:r>
        <w:rPr>
          <w:rFonts w:hint="eastAsia" w:ascii="宋体" w:hAnsi="宋体" w:eastAsia="宋体" w:cs="宋体"/>
          <w:sz w:val="24"/>
          <w:szCs w:val="24"/>
        </w:rPr>
        <w:t>产品检测报告</w:t>
      </w:r>
      <w:r>
        <w:rPr>
          <w:rFonts w:hint="eastAsia" w:ascii="宋体" w:hAnsi="宋体" w:eastAsia="宋体" w:cs="宋体"/>
          <w:sz w:val="24"/>
          <w:szCs w:val="24"/>
          <w:lang w:val="en-US" w:eastAsia="zh-CN"/>
        </w:rPr>
        <w:t>或安评报告</w:t>
      </w:r>
      <w:r>
        <w:rPr>
          <w:rFonts w:hint="eastAsia" w:ascii="宋体" w:hAnsi="宋体" w:eastAsia="宋体" w:cs="宋体"/>
          <w:sz w:val="24"/>
          <w:szCs w:val="24"/>
        </w:rPr>
        <w:t>………………**-**页</w:t>
      </w:r>
    </w:p>
    <w:p w14:paraId="7ADB5D2C">
      <w:pPr>
        <w:numPr>
          <w:ilvl w:val="0"/>
          <w:numId w:val="2"/>
        </w:numPr>
        <w:spacing w:line="600" w:lineRule="auto"/>
        <w:ind w:left="993"/>
        <w:rPr>
          <w:rFonts w:hint="eastAsia" w:ascii="宋体" w:hAnsi="宋体" w:eastAsia="宋体" w:cs="宋体"/>
          <w:sz w:val="24"/>
          <w:szCs w:val="24"/>
        </w:rPr>
      </w:pPr>
      <w:r>
        <w:rPr>
          <w:rFonts w:hint="eastAsia" w:ascii="宋体" w:hAnsi="宋体" w:eastAsia="宋体" w:cs="宋体"/>
          <w:sz w:val="24"/>
          <w:szCs w:val="24"/>
        </w:rPr>
        <w:t>产品彩页</w:t>
      </w:r>
      <w:r>
        <w:rPr>
          <w:rFonts w:hint="eastAsia" w:ascii="宋体" w:hAnsi="宋体" w:eastAsia="宋体" w:cs="宋体"/>
          <w:sz w:val="24"/>
          <w:szCs w:val="24"/>
          <w:lang w:eastAsia="zh-CN"/>
        </w:rPr>
        <w:t>、使用说明</w:t>
      </w:r>
      <w:r>
        <w:rPr>
          <w:rFonts w:hint="eastAsia" w:ascii="宋体" w:hAnsi="宋体" w:eastAsia="宋体" w:cs="宋体"/>
          <w:sz w:val="24"/>
          <w:szCs w:val="24"/>
        </w:rPr>
        <w:t>……………………**-**页</w:t>
      </w:r>
    </w:p>
    <w:p w14:paraId="33B70C9E">
      <w:pPr>
        <w:numPr>
          <w:ilvl w:val="0"/>
          <w:numId w:val="2"/>
        </w:numPr>
        <w:spacing w:line="600" w:lineRule="auto"/>
        <w:ind w:left="993"/>
        <w:rPr>
          <w:rFonts w:hint="eastAsia" w:ascii="宋体" w:hAnsi="宋体" w:eastAsia="宋体" w:cs="宋体"/>
          <w:sz w:val="24"/>
          <w:szCs w:val="24"/>
        </w:rPr>
      </w:pPr>
      <w:r>
        <w:rPr>
          <w:rFonts w:hint="eastAsia" w:ascii="宋体" w:hAnsi="宋体" w:eastAsia="宋体" w:cs="宋体"/>
          <w:sz w:val="24"/>
          <w:szCs w:val="24"/>
        </w:rPr>
        <w:t>售后服务及冷链供货承诺函……………**-**页</w:t>
      </w:r>
    </w:p>
    <w:p w14:paraId="6BDE17C7">
      <w:pPr>
        <w:numPr>
          <w:ilvl w:val="0"/>
          <w:numId w:val="2"/>
        </w:numPr>
        <w:spacing w:line="600" w:lineRule="auto"/>
        <w:ind w:left="993"/>
        <w:rPr>
          <w:rFonts w:hint="eastAsia" w:ascii="宋体" w:hAnsi="宋体" w:eastAsia="宋体" w:cs="宋体"/>
          <w:sz w:val="24"/>
          <w:szCs w:val="24"/>
        </w:rPr>
      </w:pPr>
      <w:r>
        <w:rPr>
          <w:rFonts w:hint="eastAsia" w:ascii="宋体" w:hAnsi="宋体" w:eastAsia="宋体" w:cs="宋体"/>
          <w:sz w:val="24"/>
          <w:szCs w:val="24"/>
        </w:rPr>
        <w:t>使用名单及使用证明……………………**-**页</w:t>
      </w:r>
    </w:p>
    <w:p w14:paraId="580955E9">
      <w:pPr>
        <w:numPr>
          <w:ilvl w:val="0"/>
          <w:numId w:val="2"/>
        </w:numPr>
        <w:spacing w:line="600" w:lineRule="auto"/>
        <w:ind w:left="993"/>
        <w:rPr>
          <w:rFonts w:hint="eastAsia" w:ascii="宋体" w:hAnsi="宋体" w:eastAsia="宋体" w:cs="宋体"/>
          <w:sz w:val="24"/>
          <w:szCs w:val="24"/>
        </w:rPr>
      </w:pPr>
      <w:r>
        <w:rPr>
          <w:rFonts w:hint="eastAsia" w:ascii="宋体" w:hAnsi="宋体" w:eastAsia="宋体" w:cs="宋体"/>
          <w:sz w:val="24"/>
          <w:szCs w:val="24"/>
        </w:rPr>
        <w:t>售后服务响应表…………………………**-**页</w:t>
      </w:r>
    </w:p>
    <w:p w14:paraId="3891FC04">
      <w:pPr>
        <w:numPr>
          <w:ilvl w:val="0"/>
          <w:numId w:val="2"/>
        </w:numPr>
        <w:spacing w:line="600" w:lineRule="auto"/>
        <w:ind w:left="993"/>
        <w:rPr>
          <w:rFonts w:hint="eastAsia" w:ascii="宋体" w:hAnsi="宋体" w:eastAsia="宋体" w:cs="宋体"/>
          <w:sz w:val="24"/>
          <w:szCs w:val="24"/>
        </w:rPr>
      </w:pPr>
      <w:r>
        <w:rPr>
          <w:rFonts w:hint="eastAsia" w:ascii="宋体" w:hAnsi="宋体" w:eastAsia="宋体" w:cs="宋体"/>
          <w:sz w:val="24"/>
          <w:szCs w:val="24"/>
        </w:rPr>
        <w:t>政府采购违法行为风险知悉确认书……**-**页</w:t>
      </w:r>
    </w:p>
    <w:p w14:paraId="5ACB8E22">
      <w:pPr>
        <w:numPr>
          <w:ilvl w:val="0"/>
          <w:numId w:val="2"/>
        </w:numPr>
        <w:spacing w:line="600" w:lineRule="auto"/>
        <w:ind w:left="993"/>
        <w:rPr>
          <w:rFonts w:hint="eastAsia" w:ascii="宋体" w:hAnsi="宋体" w:eastAsia="宋体" w:cs="宋体"/>
          <w:sz w:val="24"/>
          <w:szCs w:val="24"/>
        </w:rPr>
      </w:pPr>
      <w:r>
        <w:rPr>
          <w:rFonts w:hint="eastAsia" w:ascii="宋体" w:hAnsi="宋体" w:eastAsia="宋体" w:cs="宋体"/>
          <w:sz w:val="24"/>
          <w:szCs w:val="24"/>
          <w:lang w:val="en-US" w:eastAsia="zh-CN"/>
        </w:rPr>
        <w:t>合同文本</w:t>
      </w:r>
      <w:r>
        <w:rPr>
          <w:rFonts w:hint="eastAsia" w:ascii="宋体" w:hAnsi="宋体" w:eastAsia="宋体" w:cs="宋体"/>
          <w:sz w:val="24"/>
          <w:szCs w:val="24"/>
        </w:rPr>
        <w:t>……………………………………**-**页</w:t>
      </w:r>
    </w:p>
    <w:p w14:paraId="4291BD50">
      <w:pPr>
        <w:spacing w:line="520" w:lineRule="exact"/>
        <w:ind w:firstLine="560" w:firstLineChars="200"/>
        <w:rPr>
          <w:rFonts w:hint="eastAsia" w:ascii="宋体" w:hAnsi="宋体" w:eastAsia="宋体" w:cs="宋体"/>
          <w:sz w:val="24"/>
          <w:szCs w:val="24"/>
        </w:rPr>
      </w:pPr>
      <w:r>
        <w:rPr>
          <w:rFonts w:hint="eastAsia" w:ascii="宋体" w:hAnsi="宋体" w:eastAsia="宋体" w:cs="宋体"/>
          <w:sz w:val="28"/>
          <w:szCs w:val="28"/>
        </w:rPr>
        <w:br w:type="page"/>
      </w:r>
      <w:r>
        <w:rPr>
          <w:rFonts w:hint="eastAsia" w:ascii="宋体" w:hAnsi="宋体" w:eastAsia="宋体" w:cs="宋体"/>
          <w:b/>
          <w:sz w:val="24"/>
          <w:szCs w:val="24"/>
        </w:rPr>
        <w:t>投标须知：</w:t>
      </w:r>
      <w:r>
        <w:rPr>
          <w:rFonts w:hint="eastAsia" w:ascii="宋体" w:hAnsi="宋体" w:eastAsia="宋体" w:cs="宋体"/>
          <w:sz w:val="24"/>
          <w:szCs w:val="24"/>
        </w:rPr>
        <w:t xml:space="preserve"> </w:t>
      </w:r>
    </w:p>
    <w:p w14:paraId="2C89A9A4">
      <w:pPr>
        <w:spacing w:line="520" w:lineRule="exact"/>
        <w:ind w:firstLine="482" w:firstLineChars="200"/>
        <w:rPr>
          <w:rFonts w:hint="eastAsia" w:ascii="宋体" w:hAnsi="宋体" w:eastAsia="宋体" w:cs="宋体"/>
          <w:b/>
          <w:sz w:val="24"/>
          <w:szCs w:val="24"/>
        </w:rPr>
      </w:pPr>
      <w:r>
        <w:rPr>
          <w:rFonts w:hint="eastAsia" w:ascii="宋体" w:hAnsi="宋体" w:eastAsia="宋体" w:cs="宋体"/>
          <w:b/>
          <w:sz w:val="24"/>
          <w:szCs w:val="24"/>
        </w:rPr>
        <w:t>一、供应商资质：</w:t>
      </w:r>
    </w:p>
    <w:p w14:paraId="7C5DDBA7">
      <w:pPr>
        <w:spacing w:line="5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1、《营业执照》。</w:t>
      </w:r>
    </w:p>
    <w:p w14:paraId="7506ED11">
      <w:pPr>
        <w:spacing w:line="5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2、《医疗器械经营企业许可证》（经营许可范围与所投产品注册分类目录相符，否则无效）。</w:t>
      </w:r>
    </w:p>
    <w:p w14:paraId="4FB69255">
      <w:pPr>
        <w:spacing w:line="520" w:lineRule="exact"/>
        <w:ind w:firstLine="482" w:firstLineChars="200"/>
        <w:rPr>
          <w:rFonts w:hint="eastAsia" w:ascii="宋体" w:hAnsi="宋体" w:eastAsia="宋体" w:cs="宋体"/>
          <w:b/>
          <w:sz w:val="24"/>
          <w:szCs w:val="24"/>
        </w:rPr>
      </w:pPr>
      <w:r>
        <w:rPr>
          <w:rFonts w:hint="eastAsia" w:ascii="宋体" w:hAnsi="宋体" w:eastAsia="宋体" w:cs="宋体"/>
          <w:b/>
          <w:sz w:val="24"/>
          <w:szCs w:val="24"/>
        </w:rPr>
        <w:t>二、法人代表授权业务人员委托书须提供原件</w:t>
      </w:r>
      <w:r>
        <w:rPr>
          <w:rFonts w:hint="eastAsia" w:ascii="宋体" w:hAnsi="宋体" w:eastAsia="宋体" w:cs="宋体"/>
          <w:b/>
          <w:sz w:val="24"/>
          <w:szCs w:val="24"/>
          <w:lang w:eastAsia="zh-CN"/>
        </w:rPr>
        <w:t>，</w:t>
      </w:r>
      <w:r>
        <w:rPr>
          <w:rFonts w:hint="eastAsia" w:ascii="宋体" w:hAnsi="宋体" w:eastAsia="宋体" w:cs="宋体"/>
          <w:b/>
          <w:sz w:val="24"/>
          <w:szCs w:val="24"/>
          <w:lang w:val="en-US" w:eastAsia="zh-CN"/>
        </w:rPr>
        <w:t>并提供法人和被授权人社保证明</w:t>
      </w:r>
      <w:r>
        <w:rPr>
          <w:rFonts w:hint="eastAsia" w:ascii="宋体" w:hAnsi="宋体" w:eastAsia="宋体" w:cs="宋体"/>
          <w:b/>
          <w:sz w:val="24"/>
          <w:szCs w:val="24"/>
        </w:rPr>
        <w:t>。</w:t>
      </w:r>
    </w:p>
    <w:p w14:paraId="0F1F9F2F">
      <w:pPr>
        <w:spacing w:line="520" w:lineRule="exact"/>
        <w:ind w:firstLine="482" w:firstLineChars="200"/>
        <w:rPr>
          <w:rFonts w:hint="eastAsia" w:ascii="宋体" w:hAnsi="宋体" w:eastAsia="宋体" w:cs="宋体"/>
          <w:b/>
          <w:sz w:val="24"/>
          <w:szCs w:val="24"/>
        </w:rPr>
      </w:pPr>
      <w:r>
        <w:rPr>
          <w:rFonts w:hint="eastAsia" w:ascii="宋体" w:hAnsi="宋体" w:eastAsia="宋体" w:cs="宋体"/>
          <w:b/>
          <w:sz w:val="24"/>
          <w:szCs w:val="24"/>
        </w:rPr>
        <w:t>三、生产企业资质：</w:t>
      </w:r>
    </w:p>
    <w:p w14:paraId="1ECD68E7">
      <w:pPr>
        <w:spacing w:line="5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1、《营业执照》。</w:t>
      </w:r>
    </w:p>
    <w:p w14:paraId="2CB3B6B1">
      <w:pPr>
        <w:spacing w:line="5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2、《医疗器械生产企业许可证》。</w:t>
      </w:r>
    </w:p>
    <w:p w14:paraId="662C2534">
      <w:pPr>
        <w:spacing w:line="520" w:lineRule="exact"/>
        <w:ind w:firstLine="482" w:firstLineChars="200"/>
        <w:rPr>
          <w:rFonts w:hint="eastAsia" w:ascii="宋体" w:hAnsi="宋体" w:eastAsia="宋体" w:cs="宋体"/>
          <w:b/>
          <w:sz w:val="24"/>
          <w:szCs w:val="24"/>
        </w:rPr>
      </w:pPr>
      <w:r>
        <w:rPr>
          <w:rFonts w:hint="eastAsia" w:ascii="宋体" w:hAnsi="宋体" w:eastAsia="宋体" w:cs="宋体"/>
          <w:b/>
          <w:sz w:val="24"/>
          <w:szCs w:val="24"/>
          <w:lang w:val="en-US" w:eastAsia="zh-CN"/>
        </w:rPr>
        <w:t>3</w:t>
      </w:r>
      <w:r>
        <w:rPr>
          <w:rFonts w:hint="eastAsia" w:ascii="宋体" w:hAnsi="宋体" w:eastAsia="宋体" w:cs="宋体"/>
          <w:b/>
          <w:sz w:val="24"/>
          <w:szCs w:val="24"/>
        </w:rPr>
        <w:t>、生产企业经销代理授权书原件、复印件（授权方法人亲笔授权）</w:t>
      </w:r>
    </w:p>
    <w:p w14:paraId="1C1066EC">
      <w:pPr>
        <w:spacing w:line="520" w:lineRule="exact"/>
        <w:ind w:firstLine="482" w:firstLineChars="200"/>
        <w:rPr>
          <w:rFonts w:hint="eastAsia" w:ascii="宋体" w:hAnsi="宋体" w:eastAsia="宋体" w:cs="宋体"/>
          <w:b/>
          <w:sz w:val="24"/>
          <w:szCs w:val="24"/>
        </w:rPr>
      </w:pPr>
      <w:r>
        <w:rPr>
          <w:rFonts w:hint="eastAsia" w:ascii="宋体" w:hAnsi="宋体" w:eastAsia="宋体" w:cs="宋体"/>
          <w:b/>
          <w:sz w:val="24"/>
          <w:szCs w:val="24"/>
        </w:rPr>
        <w:t>四、产品检测报告：</w:t>
      </w:r>
    </w:p>
    <w:p w14:paraId="1A49B887">
      <w:pPr>
        <w:spacing w:line="5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1、近年</w:t>
      </w:r>
      <w:r>
        <w:rPr>
          <w:rFonts w:hint="eastAsia" w:ascii="宋体" w:hAnsi="宋体" w:eastAsia="宋体" w:cs="宋体"/>
          <w:sz w:val="24"/>
          <w:szCs w:val="24"/>
          <w:lang w:eastAsia="zh-CN"/>
        </w:rPr>
        <w:t>国家药品监督管理局</w:t>
      </w:r>
      <w:r>
        <w:rPr>
          <w:rFonts w:hint="eastAsia" w:ascii="宋体" w:hAnsi="宋体" w:eastAsia="宋体" w:cs="宋体"/>
          <w:sz w:val="24"/>
          <w:szCs w:val="24"/>
        </w:rPr>
        <w:t>指定的医疗器械检测中心对产品抽查检测报告书复印件。</w:t>
      </w:r>
    </w:p>
    <w:p w14:paraId="56B329FC">
      <w:pPr>
        <w:spacing w:line="520" w:lineRule="exact"/>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2、产品卫生安全评价报告（仅消毒产品须提供）。</w:t>
      </w:r>
    </w:p>
    <w:p w14:paraId="62D99CC6">
      <w:pPr>
        <w:spacing w:line="520" w:lineRule="exact"/>
        <w:ind w:firstLine="482" w:firstLineChars="200"/>
        <w:rPr>
          <w:rFonts w:hint="eastAsia" w:ascii="宋体" w:hAnsi="宋体" w:eastAsia="宋体" w:cs="宋体"/>
          <w:b/>
          <w:sz w:val="24"/>
          <w:szCs w:val="24"/>
        </w:rPr>
      </w:pPr>
      <w:r>
        <w:rPr>
          <w:rFonts w:hint="eastAsia" w:ascii="宋体" w:hAnsi="宋体" w:eastAsia="宋体" w:cs="宋体"/>
          <w:b/>
          <w:sz w:val="24"/>
          <w:szCs w:val="24"/>
        </w:rPr>
        <w:t>五、售后服务承诺按投标供应商和厂家各自的格式内容提供，不提供统一格式。如有需冷藏/冷冻产品，须填写冷链供货承诺函，加盖公章。</w:t>
      </w:r>
    </w:p>
    <w:p w14:paraId="2B26A512">
      <w:pPr>
        <w:spacing w:line="520" w:lineRule="exact"/>
        <w:ind w:firstLine="482" w:firstLineChars="200"/>
        <w:rPr>
          <w:rFonts w:hint="eastAsia" w:ascii="宋体" w:hAnsi="宋体" w:eastAsia="宋体" w:cs="宋体"/>
          <w:b/>
          <w:color w:val="auto"/>
          <w:sz w:val="24"/>
          <w:szCs w:val="24"/>
        </w:rPr>
      </w:pPr>
      <w:r>
        <w:rPr>
          <w:rFonts w:hint="eastAsia" w:ascii="宋体" w:hAnsi="宋体" w:eastAsia="宋体" w:cs="宋体"/>
          <w:b/>
          <w:color w:val="auto"/>
          <w:sz w:val="24"/>
          <w:szCs w:val="24"/>
          <w:lang w:val="en-US" w:eastAsia="zh-CN"/>
        </w:rPr>
        <w:t>六、</w:t>
      </w:r>
      <w:r>
        <w:rPr>
          <w:rFonts w:hint="eastAsia" w:ascii="宋体" w:hAnsi="宋体" w:eastAsia="宋体" w:cs="宋体"/>
          <w:b/>
          <w:color w:val="auto"/>
          <w:sz w:val="24"/>
          <w:szCs w:val="24"/>
        </w:rPr>
        <w:t>信用查询记录：</w:t>
      </w:r>
    </w:p>
    <w:p w14:paraId="4C4386AF">
      <w:pPr>
        <w:pStyle w:val="15"/>
        <w:numPr>
          <w:ilvl w:val="0"/>
          <w:numId w:val="0"/>
        </w:numPr>
        <w:ind w:firstLine="480" w:firstLineChars="200"/>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1、信用中国</w:t>
      </w:r>
    </w:p>
    <w:p w14:paraId="11753ED5">
      <w:pPr>
        <w:pStyle w:val="15"/>
        <w:numPr>
          <w:ilvl w:val="0"/>
          <w:numId w:val="0"/>
        </w:numPr>
        <w:ind w:firstLine="480" w:firstLineChars="200"/>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2、中国政府采购网</w:t>
      </w:r>
    </w:p>
    <w:p w14:paraId="57813024">
      <w:pPr>
        <w:pStyle w:val="15"/>
        <w:numPr>
          <w:ilvl w:val="0"/>
          <w:numId w:val="0"/>
        </w:numPr>
        <w:ind w:firstLine="480" w:firstLineChars="200"/>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3、深圳市政府采购监管网（信用情况和诚信档案）</w:t>
      </w:r>
    </w:p>
    <w:p w14:paraId="3A3590FE">
      <w:pPr>
        <w:spacing w:line="520" w:lineRule="exact"/>
        <w:ind w:firstLine="482" w:firstLineChars="200"/>
        <w:rPr>
          <w:rFonts w:hint="eastAsia" w:ascii="宋体" w:hAnsi="宋体" w:eastAsia="宋体" w:cs="宋体"/>
          <w:b/>
          <w:color w:val="auto"/>
          <w:sz w:val="24"/>
          <w:szCs w:val="24"/>
        </w:rPr>
      </w:pPr>
      <w:r>
        <w:rPr>
          <w:rFonts w:hint="eastAsia" w:ascii="宋体" w:hAnsi="宋体" w:eastAsia="宋体" w:cs="宋体"/>
          <w:b/>
          <w:color w:val="auto"/>
          <w:sz w:val="24"/>
          <w:szCs w:val="24"/>
          <w:lang w:val="en-US" w:eastAsia="zh-CN"/>
        </w:rPr>
        <w:t>六、评审原则</w:t>
      </w:r>
      <w:r>
        <w:rPr>
          <w:rFonts w:hint="eastAsia" w:ascii="宋体" w:hAnsi="宋体" w:eastAsia="宋体" w:cs="宋体"/>
          <w:b/>
          <w:color w:val="auto"/>
          <w:sz w:val="24"/>
          <w:szCs w:val="24"/>
        </w:rPr>
        <w:t>：</w:t>
      </w:r>
    </w:p>
    <w:p w14:paraId="128E6F6A">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本次采购采用综合评审法，按照采购文件中规定的各项因素谈判评价， 评标委员会对每个通过资格性检查和符合性检查且报价不超过预算控制金额的供应商进行谈判、评审，然后根据每个投标供应商评价情况进行投票。</w:t>
      </w:r>
    </w:p>
    <w:p w14:paraId="5A24D266">
      <w:pPr>
        <w:spacing w:before="156" w:beforeLines="50" w:after="156" w:afterLines="50" w:line="360" w:lineRule="auto"/>
        <w:jc w:val="center"/>
        <w:rPr>
          <w:rFonts w:hint="eastAsia" w:ascii="宋体" w:hAnsi="宋体" w:eastAsia="宋体" w:cs="宋体"/>
          <w:b/>
          <w:bCs/>
          <w:sz w:val="32"/>
          <w:szCs w:val="32"/>
        </w:rPr>
      </w:pPr>
    </w:p>
    <w:p w14:paraId="094C982B">
      <w:pPr>
        <w:spacing w:before="156" w:beforeLines="50" w:after="156" w:afterLines="50" w:line="360" w:lineRule="auto"/>
        <w:jc w:val="center"/>
        <w:rPr>
          <w:rFonts w:hint="eastAsia" w:ascii="宋体" w:hAnsi="宋体" w:eastAsia="宋体" w:cs="宋体"/>
          <w:b/>
          <w:bCs/>
          <w:sz w:val="32"/>
          <w:szCs w:val="32"/>
        </w:rPr>
      </w:pPr>
    </w:p>
    <w:p w14:paraId="7892C03B">
      <w:pPr>
        <w:spacing w:before="156" w:beforeLines="50" w:after="156" w:afterLines="50" w:line="360" w:lineRule="auto"/>
        <w:jc w:val="center"/>
        <w:rPr>
          <w:rFonts w:hint="eastAsia" w:ascii="宋体" w:hAnsi="宋体" w:eastAsia="宋体" w:cs="宋体"/>
          <w:b/>
          <w:bCs/>
          <w:sz w:val="32"/>
          <w:szCs w:val="32"/>
        </w:rPr>
      </w:pPr>
    </w:p>
    <w:p w14:paraId="523F3A99">
      <w:pPr>
        <w:spacing w:before="156" w:beforeLines="50" w:after="156" w:afterLines="50" w:line="360" w:lineRule="auto"/>
        <w:jc w:val="center"/>
        <w:rPr>
          <w:rFonts w:hint="eastAsia" w:ascii="宋体" w:hAnsi="宋体" w:eastAsia="宋体" w:cs="宋体"/>
          <w:b/>
          <w:bCs/>
          <w:sz w:val="34"/>
          <w:szCs w:val="34"/>
        </w:rPr>
      </w:pPr>
    </w:p>
    <w:p w14:paraId="0EF7071A">
      <w:pPr>
        <w:spacing w:before="156" w:beforeLines="50" w:after="156" w:afterLines="50" w:line="360" w:lineRule="auto"/>
        <w:jc w:val="center"/>
        <w:rPr>
          <w:rFonts w:hint="eastAsia" w:ascii="宋体" w:hAnsi="宋体" w:eastAsia="宋体" w:cs="宋体"/>
          <w:b/>
          <w:bCs/>
          <w:sz w:val="34"/>
          <w:szCs w:val="34"/>
        </w:rPr>
      </w:pPr>
    </w:p>
    <w:p w14:paraId="3D652C36">
      <w:pPr>
        <w:spacing w:before="156" w:beforeLines="50" w:after="156" w:afterLines="50" w:line="360" w:lineRule="auto"/>
        <w:jc w:val="center"/>
        <w:rPr>
          <w:rFonts w:hint="eastAsia" w:ascii="宋体" w:hAnsi="宋体" w:eastAsia="宋体" w:cs="宋体"/>
          <w:b/>
          <w:bCs/>
          <w:sz w:val="34"/>
          <w:szCs w:val="34"/>
        </w:rPr>
      </w:pPr>
      <w:r>
        <w:rPr>
          <w:rFonts w:hint="eastAsia" w:ascii="宋体" w:hAnsi="宋体" w:eastAsia="宋体" w:cs="宋体"/>
          <w:b/>
          <w:bCs/>
          <w:sz w:val="34"/>
          <w:szCs w:val="34"/>
          <w:lang w:val="en-US" w:eastAsia="zh-CN"/>
        </w:rPr>
        <w:t>遴选过程</w:t>
      </w:r>
    </w:p>
    <w:p w14:paraId="48CE75BC">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评审专家组根据产品的技术响应情况</w:t>
      </w:r>
      <w:r>
        <w:rPr>
          <w:rFonts w:hint="eastAsia" w:ascii="宋体" w:hAnsi="宋体" w:eastAsia="宋体" w:cs="宋体"/>
          <w:sz w:val="24"/>
          <w:szCs w:val="24"/>
          <w:lang w:eastAsia="zh-CN"/>
        </w:rPr>
        <w:t>、</w:t>
      </w:r>
      <w:r>
        <w:rPr>
          <w:rFonts w:hint="eastAsia" w:ascii="宋体" w:hAnsi="宋体" w:eastAsia="宋体" w:cs="宋体"/>
          <w:sz w:val="24"/>
          <w:szCs w:val="24"/>
        </w:rPr>
        <w:t>技术支持保障</w:t>
      </w:r>
      <w:r>
        <w:rPr>
          <w:rFonts w:hint="eastAsia" w:ascii="宋体" w:hAnsi="宋体" w:eastAsia="宋体" w:cs="宋体"/>
          <w:sz w:val="24"/>
          <w:szCs w:val="24"/>
          <w:lang w:eastAsia="zh-CN"/>
        </w:rPr>
        <w:t>、</w:t>
      </w:r>
      <w:r>
        <w:rPr>
          <w:rFonts w:hint="eastAsia" w:ascii="宋体" w:hAnsi="宋体" w:eastAsia="宋体" w:cs="宋体"/>
          <w:sz w:val="24"/>
          <w:szCs w:val="24"/>
        </w:rPr>
        <w:t>物流配送</w:t>
      </w:r>
      <w:r>
        <w:rPr>
          <w:rFonts w:hint="eastAsia" w:ascii="宋体" w:hAnsi="宋体" w:eastAsia="宋体" w:cs="宋体"/>
          <w:sz w:val="24"/>
          <w:szCs w:val="24"/>
          <w:lang w:eastAsia="zh-CN"/>
        </w:rPr>
        <w:t>、</w:t>
      </w:r>
      <w:r>
        <w:rPr>
          <w:rFonts w:hint="eastAsia" w:ascii="宋体" w:hAnsi="宋体" w:eastAsia="宋体" w:cs="宋体"/>
          <w:sz w:val="24"/>
          <w:szCs w:val="24"/>
        </w:rPr>
        <w:t>功能适用性、价格、市场占用率、产品质量、售后服务</w:t>
      </w:r>
      <w:r>
        <w:rPr>
          <w:rFonts w:hint="eastAsia" w:ascii="宋体" w:hAnsi="宋体" w:eastAsia="宋体" w:cs="宋体"/>
          <w:sz w:val="24"/>
          <w:szCs w:val="24"/>
          <w:lang w:eastAsia="zh-CN"/>
        </w:rPr>
        <w:t>、</w:t>
      </w:r>
      <w:r>
        <w:rPr>
          <w:rFonts w:hint="eastAsia" w:ascii="宋体" w:hAnsi="宋体" w:eastAsia="宋体" w:cs="宋体"/>
          <w:sz w:val="24"/>
          <w:szCs w:val="24"/>
        </w:rPr>
        <w:t>是否为深圳阳光平台产品等内容，</w:t>
      </w:r>
      <w:r>
        <w:rPr>
          <w:rFonts w:hint="eastAsia" w:ascii="宋体" w:hAnsi="宋体" w:eastAsia="宋体" w:cs="宋体"/>
          <w:sz w:val="24"/>
          <w:szCs w:val="24"/>
          <w:lang w:val="en-US" w:eastAsia="zh-CN"/>
        </w:rPr>
        <w:t>进行综合评价，</w:t>
      </w:r>
      <w:r>
        <w:rPr>
          <w:rFonts w:hint="eastAsia" w:ascii="宋体" w:hAnsi="宋体" w:eastAsia="宋体" w:cs="宋体"/>
          <w:sz w:val="24"/>
          <w:szCs w:val="24"/>
        </w:rPr>
        <w:t>通过投票法分别评选中选和备选产品，超过四分之三的专家投票选用的产品，确定为</w:t>
      </w:r>
      <w:r>
        <w:rPr>
          <w:rFonts w:hint="eastAsia" w:ascii="宋体" w:hAnsi="宋体" w:eastAsia="宋体" w:cs="宋体"/>
          <w:sz w:val="24"/>
          <w:szCs w:val="24"/>
          <w:lang w:val="en-US" w:eastAsia="zh-CN"/>
        </w:rPr>
        <w:t>拟</w:t>
      </w:r>
      <w:r>
        <w:rPr>
          <w:rFonts w:hint="eastAsia" w:ascii="宋体" w:hAnsi="宋体" w:eastAsia="宋体" w:cs="宋体"/>
          <w:sz w:val="24"/>
          <w:szCs w:val="24"/>
        </w:rPr>
        <w:t>中选或备选产品。</w:t>
      </w:r>
    </w:p>
    <w:p w14:paraId="4B84B973">
      <w:pPr>
        <w:tabs>
          <w:tab w:val="left" w:pos="1617"/>
        </w:tabs>
        <w:jc w:val="both"/>
        <w:rPr>
          <w:rFonts w:hint="eastAsia" w:ascii="宋体" w:hAnsi="宋体" w:eastAsia="宋体" w:cs="宋体"/>
        </w:rPr>
      </w:pPr>
    </w:p>
    <w:p w14:paraId="078307DD">
      <w:pPr>
        <w:spacing w:before="145" w:line="221" w:lineRule="auto"/>
        <w:jc w:val="both"/>
        <w:outlineLvl w:val="0"/>
        <w:rPr>
          <w:rFonts w:hint="eastAsia" w:ascii="宋体" w:hAnsi="宋体" w:eastAsia="宋体" w:cs="宋体"/>
          <w:bCs/>
        </w:rPr>
      </w:pPr>
    </w:p>
    <w:p w14:paraId="2321A513">
      <w:pPr>
        <w:spacing w:before="145" w:line="221" w:lineRule="auto"/>
        <w:jc w:val="both"/>
        <w:outlineLvl w:val="0"/>
        <w:rPr>
          <w:rFonts w:hint="eastAsia" w:ascii="宋体" w:hAnsi="宋体" w:eastAsia="宋体" w:cs="宋体"/>
          <w:bCs/>
        </w:rPr>
      </w:pPr>
    </w:p>
    <w:p w14:paraId="02573C6D">
      <w:pPr>
        <w:spacing w:before="145" w:line="221" w:lineRule="auto"/>
        <w:jc w:val="both"/>
        <w:outlineLvl w:val="0"/>
        <w:rPr>
          <w:rFonts w:hint="eastAsia" w:ascii="宋体" w:hAnsi="宋体" w:eastAsia="宋体" w:cs="宋体"/>
          <w:bCs/>
        </w:rPr>
      </w:pPr>
    </w:p>
    <w:p w14:paraId="13815A00">
      <w:pPr>
        <w:spacing w:before="145" w:line="221" w:lineRule="auto"/>
        <w:jc w:val="both"/>
        <w:outlineLvl w:val="0"/>
        <w:rPr>
          <w:rFonts w:hint="eastAsia" w:ascii="宋体" w:hAnsi="宋体" w:eastAsia="宋体" w:cs="宋体"/>
          <w:bCs/>
        </w:rPr>
      </w:pPr>
    </w:p>
    <w:p w14:paraId="1B29BEFB">
      <w:pPr>
        <w:spacing w:before="145" w:line="221" w:lineRule="auto"/>
        <w:jc w:val="both"/>
        <w:outlineLvl w:val="0"/>
        <w:rPr>
          <w:rFonts w:hint="eastAsia" w:ascii="宋体" w:hAnsi="宋体" w:eastAsia="宋体" w:cs="宋体"/>
          <w:bCs/>
        </w:rPr>
      </w:pPr>
    </w:p>
    <w:p w14:paraId="5C2CA421">
      <w:pPr>
        <w:spacing w:before="145" w:line="221" w:lineRule="auto"/>
        <w:jc w:val="both"/>
        <w:outlineLvl w:val="0"/>
        <w:rPr>
          <w:rFonts w:hint="eastAsia" w:ascii="宋体" w:hAnsi="宋体" w:eastAsia="宋体" w:cs="宋体"/>
          <w:bCs/>
        </w:rPr>
      </w:pPr>
    </w:p>
    <w:p w14:paraId="30F97464">
      <w:pPr>
        <w:spacing w:before="145" w:line="221" w:lineRule="auto"/>
        <w:jc w:val="both"/>
        <w:outlineLvl w:val="0"/>
        <w:rPr>
          <w:rFonts w:hint="eastAsia" w:ascii="宋体" w:hAnsi="宋体" w:eastAsia="宋体" w:cs="宋体"/>
          <w:bCs/>
        </w:rPr>
      </w:pPr>
    </w:p>
    <w:p w14:paraId="608D2C94">
      <w:pPr>
        <w:spacing w:before="145" w:line="221" w:lineRule="auto"/>
        <w:jc w:val="both"/>
        <w:outlineLvl w:val="0"/>
        <w:rPr>
          <w:rFonts w:hint="eastAsia" w:ascii="宋体" w:hAnsi="宋体" w:eastAsia="宋体" w:cs="宋体"/>
          <w:bCs/>
        </w:rPr>
      </w:pPr>
    </w:p>
    <w:p w14:paraId="5727EBCC">
      <w:pPr>
        <w:spacing w:before="145" w:line="221" w:lineRule="auto"/>
        <w:jc w:val="both"/>
        <w:outlineLvl w:val="0"/>
        <w:rPr>
          <w:rFonts w:hint="eastAsia" w:ascii="宋体" w:hAnsi="宋体" w:eastAsia="宋体" w:cs="宋体"/>
          <w:bCs/>
        </w:rPr>
      </w:pPr>
    </w:p>
    <w:p w14:paraId="6341A654">
      <w:pPr>
        <w:spacing w:before="145" w:line="221" w:lineRule="auto"/>
        <w:jc w:val="both"/>
        <w:outlineLvl w:val="0"/>
        <w:rPr>
          <w:rFonts w:hint="eastAsia" w:ascii="宋体" w:hAnsi="宋体" w:eastAsia="宋体" w:cs="宋体"/>
          <w:bCs/>
        </w:rPr>
      </w:pPr>
    </w:p>
    <w:p w14:paraId="47A3EC10">
      <w:pPr>
        <w:spacing w:before="145" w:line="221" w:lineRule="auto"/>
        <w:jc w:val="both"/>
        <w:outlineLvl w:val="0"/>
        <w:rPr>
          <w:rFonts w:hint="eastAsia" w:ascii="宋体" w:hAnsi="宋体" w:eastAsia="宋体" w:cs="宋体"/>
          <w:bCs/>
        </w:rPr>
      </w:pPr>
    </w:p>
    <w:p w14:paraId="5D05D76A">
      <w:pPr>
        <w:spacing w:before="145" w:line="221" w:lineRule="auto"/>
        <w:jc w:val="both"/>
        <w:outlineLvl w:val="0"/>
        <w:rPr>
          <w:rFonts w:hint="eastAsia" w:ascii="宋体" w:hAnsi="宋体" w:eastAsia="宋体" w:cs="宋体"/>
          <w:bCs/>
        </w:rPr>
      </w:pPr>
    </w:p>
    <w:p w14:paraId="256196DE">
      <w:pPr>
        <w:spacing w:before="145" w:line="221" w:lineRule="auto"/>
        <w:jc w:val="both"/>
        <w:outlineLvl w:val="0"/>
        <w:rPr>
          <w:rFonts w:hint="eastAsia" w:ascii="宋体" w:hAnsi="宋体" w:eastAsia="宋体" w:cs="宋体"/>
          <w:bCs/>
        </w:rPr>
      </w:pPr>
    </w:p>
    <w:p w14:paraId="4E6555D0">
      <w:pPr>
        <w:spacing w:before="145" w:line="221" w:lineRule="auto"/>
        <w:jc w:val="both"/>
        <w:outlineLvl w:val="0"/>
        <w:rPr>
          <w:rFonts w:hint="eastAsia" w:ascii="宋体" w:hAnsi="宋体" w:eastAsia="宋体" w:cs="宋体"/>
          <w:bCs/>
        </w:rPr>
      </w:pPr>
    </w:p>
    <w:p w14:paraId="74086847">
      <w:pPr>
        <w:spacing w:before="145" w:line="221" w:lineRule="auto"/>
        <w:jc w:val="both"/>
        <w:outlineLvl w:val="0"/>
        <w:rPr>
          <w:rFonts w:hint="eastAsia" w:ascii="宋体" w:hAnsi="宋体" w:eastAsia="宋体" w:cs="宋体"/>
          <w:bCs/>
        </w:rPr>
      </w:pPr>
    </w:p>
    <w:p w14:paraId="51538770">
      <w:pPr>
        <w:spacing w:before="145" w:line="221" w:lineRule="auto"/>
        <w:jc w:val="both"/>
        <w:outlineLvl w:val="0"/>
        <w:rPr>
          <w:rFonts w:hint="eastAsia" w:ascii="宋体" w:hAnsi="宋体" w:eastAsia="宋体" w:cs="宋体"/>
          <w:bCs/>
        </w:rPr>
      </w:pPr>
    </w:p>
    <w:p w14:paraId="2F36B0D1">
      <w:pPr>
        <w:spacing w:before="145" w:line="221" w:lineRule="auto"/>
        <w:jc w:val="both"/>
        <w:outlineLvl w:val="0"/>
        <w:rPr>
          <w:rFonts w:hint="eastAsia" w:ascii="宋体" w:hAnsi="宋体" w:eastAsia="宋体" w:cs="宋体"/>
          <w:bCs/>
        </w:rPr>
      </w:pPr>
    </w:p>
    <w:p w14:paraId="31DF1843">
      <w:pPr>
        <w:spacing w:before="145" w:line="221" w:lineRule="auto"/>
        <w:jc w:val="both"/>
        <w:outlineLvl w:val="0"/>
        <w:rPr>
          <w:rFonts w:hint="eastAsia" w:ascii="宋体" w:hAnsi="宋体" w:eastAsia="宋体" w:cs="宋体"/>
          <w:bCs/>
        </w:rPr>
      </w:pPr>
    </w:p>
    <w:p w14:paraId="036287C1">
      <w:pPr>
        <w:spacing w:before="145" w:line="221" w:lineRule="auto"/>
        <w:jc w:val="both"/>
        <w:outlineLvl w:val="0"/>
        <w:rPr>
          <w:rFonts w:hint="eastAsia" w:ascii="宋体" w:hAnsi="宋体" w:eastAsia="宋体" w:cs="宋体"/>
          <w:bCs/>
        </w:rPr>
      </w:pPr>
    </w:p>
    <w:p w14:paraId="188FF9A5">
      <w:pPr>
        <w:spacing w:before="145" w:line="221" w:lineRule="auto"/>
        <w:jc w:val="both"/>
        <w:outlineLvl w:val="0"/>
        <w:rPr>
          <w:rFonts w:hint="eastAsia" w:ascii="宋体" w:hAnsi="宋体" w:eastAsia="宋体" w:cs="宋体"/>
          <w:bCs/>
        </w:rPr>
      </w:pPr>
    </w:p>
    <w:p w14:paraId="3AB4EDAB">
      <w:pPr>
        <w:spacing w:before="145" w:line="221" w:lineRule="auto"/>
        <w:jc w:val="both"/>
        <w:outlineLvl w:val="0"/>
        <w:rPr>
          <w:rFonts w:hint="eastAsia" w:ascii="宋体" w:hAnsi="宋体" w:eastAsia="宋体" w:cs="宋体"/>
          <w:bCs/>
        </w:rPr>
      </w:pPr>
    </w:p>
    <w:p w14:paraId="0A75C34A">
      <w:pPr>
        <w:spacing w:before="145" w:line="221" w:lineRule="auto"/>
        <w:jc w:val="both"/>
        <w:outlineLvl w:val="0"/>
        <w:rPr>
          <w:rFonts w:hint="eastAsia" w:ascii="宋体" w:hAnsi="宋体" w:eastAsia="宋体" w:cs="宋体"/>
          <w:bCs/>
        </w:rPr>
      </w:pPr>
    </w:p>
    <w:p w14:paraId="702D8A18">
      <w:pPr>
        <w:spacing w:before="145" w:line="221" w:lineRule="auto"/>
        <w:jc w:val="both"/>
        <w:outlineLvl w:val="0"/>
        <w:rPr>
          <w:rFonts w:hint="eastAsia" w:ascii="宋体" w:hAnsi="宋体" w:eastAsia="宋体" w:cs="宋体"/>
          <w:bCs/>
        </w:rPr>
      </w:pPr>
    </w:p>
    <w:p w14:paraId="01218522">
      <w:pPr>
        <w:spacing w:before="145" w:line="221" w:lineRule="auto"/>
        <w:jc w:val="both"/>
        <w:outlineLvl w:val="0"/>
        <w:rPr>
          <w:rFonts w:hint="eastAsia" w:ascii="宋体" w:hAnsi="宋体" w:eastAsia="宋体" w:cs="宋体"/>
          <w:bCs/>
        </w:rPr>
      </w:pPr>
    </w:p>
    <w:p w14:paraId="17FA73B6">
      <w:pPr>
        <w:spacing w:before="145" w:line="221" w:lineRule="auto"/>
        <w:jc w:val="both"/>
        <w:outlineLvl w:val="0"/>
        <w:rPr>
          <w:rFonts w:hint="eastAsia" w:ascii="宋体" w:hAnsi="宋体" w:eastAsia="宋体" w:cs="宋体"/>
          <w:bCs/>
        </w:rPr>
      </w:pPr>
    </w:p>
    <w:p w14:paraId="3DE2FE3C">
      <w:pPr>
        <w:spacing w:before="145" w:line="221" w:lineRule="auto"/>
        <w:jc w:val="both"/>
        <w:outlineLvl w:val="0"/>
        <w:rPr>
          <w:rFonts w:hint="eastAsia" w:ascii="宋体" w:hAnsi="宋体" w:eastAsia="宋体" w:cs="宋体"/>
          <w:bCs/>
        </w:rPr>
      </w:pPr>
    </w:p>
    <w:p w14:paraId="017B402B">
      <w:pPr>
        <w:spacing w:before="145" w:line="221" w:lineRule="auto"/>
        <w:jc w:val="both"/>
        <w:outlineLvl w:val="0"/>
        <w:rPr>
          <w:rFonts w:hint="eastAsia" w:ascii="宋体" w:hAnsi="宋体" w:eastAsia="宋体" w:cs="宋体"/>
          <w:bCs/>
        </w:rPr>
      </w:pPr>
    </w:p>
    <w:p w14:paraId="42099D98">
      <w:pPr>
        <w:spacing w:before="145" w:line="221" w:lineRule="auto"/>
        <w:jc w:val="both"/>
        <w:outlineLvl w:val="0"/>
        <w:rPr>
          <w:rFonts w:hint="eastAsia" w:ascii="宋体" w:hAnsi="宋体" w:eastAsia="宋体" w:cs="宋体"/>
          <w:bCs/>
        </w:rPr>
      </w:pPr>
    </w:p>
    <w:p w14:paraId="7EA982B2">
      <w:pPr>
        <w:spacing w:before="145" w:line="221" w:lineRule="auto"/>
        <w:jc w:val="both"/>
        <w:outlineLvl w:val="0"/>
        <w:rPr>
          <w:rFonts w:hint="eastAsia" w:ascii="宋体" w:hAnsi="宋体" w:eastAsia="宋体" w:cs="宋体"/>
          <w:bCs/>
        </w:rPr>
      </w:pPr>
    </w:p>
    <w:p w14:paraId="64BF716C">
      <w:pPr>
        <w:spacing w:before="145" w:line="221" w:lineRule="auto"/>
        <w:jc w:val="both"/>
        <w:outlineLvl w:val="0"/>
        <w:rPr>
          <w:rFonts w:hint="eastAsia" w:ascii="宋体" w:hAnsi="宋体" w:eastAsia="宋体" w:cs="宋体"/>
          <w:bCs/>
        </w:rPr>
      </w:pPr>
    </w:p>
    <w:p w14:paraId="65FD8D67">
      <w:pPr>
        <w:spacing w:before="145" w:line="221" w:lineRule="auto"/>
        <w:jc w:val="both"/>
        <w:outlineLvl w:val="0"/>
        <w:rPr>
          <w:rFonts w:hint="eastAsia" w:ascii="宋体" w:hAnsi="宋体" w:eastAsia="宋体" w:cs="宋体"/>
          <w:b/>
          <w:bCs/>
          <w:spacing w:val="4"/>
          <w:sz w:val="43"/>
          <w:szCs w:val="43"/>
        </w:rPr>
      </w:pPr>
      <w:r>
        <w:rPr>
          <w:rFonts w:hint="eastAsia" w:ascii="宋体" w:hAnsi="宋体" w:eastAsia="宋体" w:cs="宋体"/>
          <w:bCs/>
        </w:rPr>
        <w:t>格式3：供应商基本情况表（公开</w:t>
      </w:r>
      <w:r>
        <w:rPr>
          <w:rFonts w:hint="eastAsia" w:ascii="宋体" w:hAnsi="宋体" w:eastAsia="宋体" w:cs="宋体"/>
          <w:bCs/>
          <w:lang w:eastAsia="zh-CN"/>
        </w:rPr>
        <w:t>遴选</w:t>
      </w:r>
      <w:r>
        <w:rPr>
          <w:rFonts w:hint="eastAsia" w:ascii="宋体" w:hAnsi="宋体" w:eastAsia="宋体" w:cs="宋体"/>
          <w:bCs/>
        </w:rPr>
        <w:t>文件用）</w:t>
      </w:r>
    </w:p>
    <w:p w14:paraId="67C3116D">
      <w:pPr>
        <w:spacing w:before="145" w:line="221" w:lineRule="auto"/>
        <w:ind w:left="2778"/>
        <w:outlineLvl w:val="0"/>
        <w:rPr>
          <w:rFonts w:hint="eastAsia" w:ascii="宋体" w:hAnsi="宋体" w:eastAsia="宋体" w:cs="宋体"/>
          <w:sz w:val="34"/>
          <w:szCs w:val="34"/>
        </w:rPr>
      </w:pPr>
      <w:r>
        <w:rPr>
          <w:rFonts w:hint="eastAsia" w:ascii="宋体" w:hAnsi="宋体" w:eastAsia="宋体" w:cs="宋体"/>
          <w:b/>
          <w:bCs/>
          <w:spacing w:val="4"/>
          <w:sz w:val="34"/>
          <w:szCs w:val="34"/>
        </w:rPr>
        <w:t>供应商基本情况表</w:t>
      </w:r>
    </w:p>
    <w:p w14:paraId="079CE9BC">
      <w:pPr>
        <w:spacing w:before="220" w:line="198" w:lineRule="auto"/>
        <w:ind w:left="126"/>
        <w:rPr>
          <w:rFonts w:hint="eastAsia" w:ascii="宋体" w:hAnsi="宋体" w:eastAsia="宋体" w:cs="宋体"/>
          <w:sz w:val="24"/>
          <w:szCs w:val="24"/>
        </w:rPr>
      </w:pPr>
      <w:r>
        <w:rPr>
          <w:rFonts w:hint="eastAsia" w:ascii="宋体" w:hAnsi="宋体" w:eastAsia="宋体" w:cs="宋体"/>
          <w:sz w:val="24"/>
          <w:szCs w:val="24"/>
        </w:rPr>
        <w:t>填表单位</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填表单位</w:t>
      </w:r>
      <w:r>
        <w:rPr>
          <w:rFonts w:hint="eastAsia" w:ascii="宋体" w:hAnsi="宋体" w:eastAsia="宋体" w:cs="宋体"/>
          <w:sz w:val="24"/>
          <w:szCs w:val="24"/>
          <w:lang w:eastAsia="zh-CN"/>
        </w:rPr>
        <w:t>）</w:t>
      </w:r>
      <w:r>
        <w:rPr>
          <w:rFonts w:hint="eastAsia" w:ascii="宋体" w:hAnsi="宋体" w:eastAsia="宋体" w:cs="宋体"/>
          <w:spacing w:val="4"/>
          <w:sz w:val="24"/>
          <w:szCs w:val="24"/>
        </w:rPr>
        <w:t xml:space="preserve">   </w:t>
      </w:r>
      <w:r>
        <w:rPr>
          <w:rFonts w:hint="eastAsia" w:ascii="宋体" w:hAnsi="宋体" w:eastAsia="宋体" w:cs="宋体"/>
          <w:spacing w:val="4"/>
          <w:sz w:val="24"/>
          <w:szCs w:val="24"/>
          <w:lang w:val="en-US" w:eastAsia="zh-CN"/>
        </w:rPr>
        <w:t xml:space="preserve">        </w:t>
      </w:r>
      <w:r>
        <w:rPr>
          <w:rFonts w:hint="eastAsia" w:ascii="宋体" w:hAnsi="宋体" w:eastAsia="宋体" w:cs="宋体"/>
          <w:sz w:val="24"/>
          <w:szCs w:val="24"/>
        </w:rPr>
        <w:t>填表日期：</w:t>
      </w:r>
      <w:r>
        <w:rPr>
          <w:rFonts w:hint="eastAsia" w:ascii="宋体" w:hAnsi="宋体" w:eastAsia="宋体" w:cs="宋体"/>
          <w:spacing w:val="13"/>
          <w:sz w:val="24"/>
          <w:szCs w:val="24"/>
        </w:rPr>
        <w:t xml:space="preserve">   </w:t>
      </w:r>
      <w:r>
        <w:rPr>
          <w:rFonts w:hint="eastAsia" w:ascii="宋体" w:hAnsi="宋体" w:eastAsia="宋体" w:cs="宋体"/>
          <w:sz w:val="24"/>
          <w:szCs w:val="24"/>
        </w:rPr>
        <w:t>年    月    日</w:t>
      </w:r>
    </w:p>
    <w:p w14:paraId="0E180608">
      <w:pPr>
        <w:spacing w:line="75" w:lineRule="exact"/>
        <w:rPr>
          <w:rFonts w:hint="eastAsia" w:ascii="宋体" w:hAnsi="宋体" w:eastAsia="宋体" w:cs="宋体"/>
        </w:rPr>
      </w:pPr>
    </w:p>
    <w:tbl>
      <w:tblPr>
        <w:tblStyle w:val="17"/>
        <w:tblW w:w="1010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40"/>
        <w:gridCol w:w="740"/>
        <w:gridCol w:w="1541"/>
        <w:gridCol w:w="946"/>
        <w:gridCol w:w="791"/>
        <w:gridCol w:w="1609"/>
        <w:gridCol w:w="1089"/>
        <w:gridCol w:w="2646"/>
      </w:tblGrid>
      <w:tr w14:paraId="009C73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1480" w:type="dxa"/>
            <w:gridSpan w:val="2"/>
            <w:noWrap w:val="0"/>
            <w:vAlign w:val="top"/>
          </w:tcPr>
          <w:p w14:paraId="6F259ED5">
            <w:pPr>
              <w:pStyle w:val="16"/>
              <w:spacing w:before="180" w:line="203" w:lineRule="auto"/>
              <w:ind w:left="359"/>
              <w:rPr>
                <w:rFonts w:hint="eastAsia" w:ascii="宋体" w:hAnsi="宋体" w:eastAsia="宋体" w:cs="宋体"/>
              </w:rPr>
            </w:pPr>
            <w:r>
              <w:rPr>
                <w:rFonts w:hint="eastAsia" w:ascii="宋体" w:hAnsi="宋体" w:eastAsia="宋体" w:cs="宋体"/>
                <w:spacing w:val="-4"/>
              </w:rPr>
              <w:t>采购人</w:t>
            </w:r>
          </w:p>
        </w:tc>
        <w:tc>
          <w:tcPr>
            <w:tcW w:w="2487" w:type="dxa"/>
            <w:gridSpan w:val="2"/>
            <w:noWrap w:val="0"/>
            <w:vAlign w:val="top"/>
          </w:tcPr>
          <w:p w14:paraId="345DC6F3">
            <w:pPr>
              <w:rPr>
                <w:rFonts w:hint="eastAsia" w:ascii="宋体" w:hAnsi="宋体" w:eastAsia="宋体" w:cs="宋体"/>
                <w:sz w:val="21"/>
              </w:rPr>
            </w:pPr>
          </w:p>
        </w:tc>
        <w:tc>
          <w:tcPr>
            <w:tcW w:w="2400" w:type="dxa"/>
            <w:gridSpan w:val="2"/>
            <w:noWrap w:val="0"/>
            <w:vAlign w:val="top"/>
          </w:tcPr>
          <w:p w14:paraId="5012E590">
            <w:pPr>
              <w:pStyle w:val="16"/>
              <w:spacing w:before="181" w:line="201" w:lineRule="auto"/>
              <w:ind w:left="527"/>
              <w:rPr>
                <w:rFonts w:hint="eastAsia" w:ascii="宋体" w:hAnsi="宋体" w:eastAsia="宋体" w:cs="宋体"/>
              </w:rPr>
            </w:pPr>
            <w:r>
              <w:rPr>
                <w:rFonts w:hint="eastAsia" w:ascii="宋体" w:hAnsi="宋体" w:eastAsia="宋体" w:cs="宋体"/>
                <w:spacing w:val="-3"/>
              </w:rPr>
              <w:t>项目名称</w:t>
            </w:r>
          </w:p>
        </w:tc>
        <w:tc>
          <w:tcPr>
            <w:tcW w:w="3735" w:type="dxa"/>
            <w:gridSpan w:val="2"/>
            <w:noWrap w:val="0"/>
            <w:vAlign w:val="top"/>
          </w:tcPr>
          <w:p w14:paraId="5E7AD05B">
            <w:pPr>
              <w:rPr>
                <w:rFonts w:hint="eastAsia" w:ascii="宋体" w:hAnsi="宋体" w:eastAsia="宋体" w:cs="宋体"/>
                <w:sz w:val="21"/>
              </w:rPr>
            </w:pPr>
          </w:p>
        </w:tc>
      </w:tr>
      <w:tr w14:paraId="0E8707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6" w:hRule="atLeast"/>
        </w:trPr>
        <w:tc>
          <w:tcPr>
            <w:tcW w:w="1480" w:type="dxa"/>
            <w:gridSpan w:val="2"/>
            <w:noWrap w:val="0"/>
            <w:vAlign w:val="top"/>
          </w:tcPr>
          <w:p w14:paraId="6FF5F350">
            <w:pPr>
              <w:pStyle w:val="16"/>
              <w:spacing w:before="40" w:line="191" w:lineRule="auto"/>
              <w:ind w:left="126" w:right="105" w:firstLine="111"/>
              <w:rPr>
                <w:rFonts w:hint="eastAsia" w:ascii="宋体" w:hAnsi="宋体" w:eastAsia="宋体" w:cs="宋体"/>
              </w:rPr>
            </w:pPr>
            <w:r>
              <w:rPr>
                <w:rFonts w:hint="eastAsia" w:ascii="宋体" w:hAnsi="宋体" w:eastAsia="宋体" w:cs="宋体"/>
                <w:spacing w:val="-4"/>
              </w:rPr>
              <w:t>投标（响</w:t>
            </w:r>
            <w:r>
              <w:rPr>
                <w:rFonts w:hint="eastAsia" w:ascii="宋体" w:hAnsi="宋体" w:eastAsia="宋体" w:cs="宋体"/>
              </w:rPr>
              <w:t xml:space="preserve">  </w:t>
            </w:r>
            <w:r>
              <w:rPr>
                <w:rFonts w:hint="eastAsia" w:ascii="宋体" w:hAnsi="宋体" w:eastAsia="宋体" w:cs="宋体"/>
                <w:spacing w:val="-5"/>
              </w:rPr>
              <w:t>应）供应商</w:t>
            </w:r>
          </w:p>
        </w:tc>
        <w:tc>
          <w:tcPr>
            <w:tcW w:w="2487" w:type="dxa"/>
            <w:gridSpan w:val="2"/>
            <w:noWrap w:val="0"/>
            <w:vAlign w:val="top"/>
          </w:tcPr>
          <w:p w14:paraId="25B76F7C">
            <w:pPr>
              <w:rPr>
                <w:rFonts w:hint="eastAsia" w:ascii="宋体" w:hAnsi="宋体" w:eastAsia="宋体" w:cs="宋体"/>
                <w:sz w:val="21"/>
              </w:rPr>
            </w:pPr>
          </w:p>
        </w:tc>
        <w:tc>
          <w:tcPr>
            <w:tcW w:w="2400" w:type="dxa"/>
            <w:gridSpan w:val="2"/>
            <w:noWrap w:val="0"/>
            <w:vAlign w:val="top"/>
          </w:tcPr>
          <w:p w14:paraId="6CCEAF18">
            <w:pPr>
              <w:pStyle w:val="16"/>
              <w:spacing w:before="40" w:line="191" w:lineRule="auto"/>
              <w:ind w:left="527" w:right="152" w:hanging="362"/>
              <w:rPr>
                <w:rFonts w:hint="eastAsia" w:ascii="宋体" w:hAnsi="宋体" w:eastAsia="宋体" w:cs="宋体"/>
              </w:rPr>
            </w:pPr>
            <w:r>
              <w:rPr>
                <w:rFonts w:hint="eastAsia" w:ascii="宋体" w:hAnsi="宋体" w:eastAsia="宋体" w:cs="宋体"/>
                <w:spacing w:val="-2"/>
              </w:rPr>
              <w:t>供应商统一社会</w:t>
            </w:r>
            <w:r>
              <w:rPr>
                <w:rFonts w:hint="eastAsia" w:ascii="宋体" w:hAnsi="宋体" w:eastAsia="宋体" w:cs="宋体"/>
                <w:spacing w:val="-3"/>
              </w:rPr>
              <w:t>信用代码</w:t>
            </w:r>
          </w:p>
        </w:tc>
        <w:tc>
          <w:tcPr>
            <w:tcW w:w="3735" w:type="dxa"/>
            <w:gridSpan w:val="2"/>
            <w:noWrap w:val="0"/>
            <w:vAlign w:val="top"/>
          </w:tcPr>
          <w:p w14:paraId="7C7CDCAC">
            <w:pPr>
              <w:rPr>
                <w:rFonts w:hint="eastAsia" w:ascii="宋体" w:hAnsi="宋体" w:eastAsia="宋体" w:cs="宋体"/>
                <w:sz w:val="21"/>
              </w:rPr>
            </w:pPr>
          </w:p>
        </w:tc>
      </w:tr>
      <w:tr w14:paraId="256A2B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10102" w:type="dxa"/>
            <w:gridSpan w:val="8"/>
            <w:noWrap w:val="0"/>
            <w:vAlign w:val="top"/>
          </w:tcPr>
          <w:p w14:paraId="44CF39EF">
            <w:pPr>
              <w:pStyle w:val="16"/>
              <w:spacing w:before="175" w:line="198" w:lineRule="auto"/>
              <w:ind w:left="2683"/>
              <w:rPr>
                <w:rFonts w:hint="eastAsia" w:ascii="宋体" w:hAnsi="宋体" w:eastAsia="宋体" w:cs="宋体"/>
              </w:rPr>
            </w:pPr>
            <w:r>
              <w:rPr>
                <w:rFonts w:hint="eastAsia" w:ascii="宋体" w:hAnsi="宋体" w:eastAsia="宋体" w:cs="宋体"/>
                <w:b/>
                <w:bCs/>
              </w:rPr>
              <w:t>投标（响应）供应商相关人员情况</w:t>
            </w:r>
          </w:p>
        </w:tc>
      </w:tr>
      <w:tr w14:paraId="358BB1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5" w:hRule="atLeast"/>
        </w:trPr>
        <w:tc>
          <w:tcPr>
            <w:tcW w:w="740" w:type="dxa"/>
            <w:noWrap w:val="0"/>
            <w:vAlign w:val="top"/>
          </w:tcPr>
          <w:p w14:paraId="4BCA611E">
            <w:pPr>
              <w:pStyle w:val="16"/>
              <w:spacing w:before="217" w:line="202" w:lineRule="auto"/>
              <w:ind w:left="145"/>
              <w:rPr>
                <w:rFonts w:hint="eastAsia" w:ascii="宋体" w:hAnsi="宋体" w:eastAsia="宋体" w:cs="宋体"/>
              </w:rPr>
            </w:pPr>
            <w:r>
              <w:rPr>
                <w:rFonts w:hint="eastAsia" w:ascii="宋体" w:hAnsi="宋体" w:eastAsia="宋体" w:cs="宋体"/>
                <w:spacing w:val="-5"/>
              </w:rPr>
              <w:t>序号</w:t>
            </w:r>
          </w:p>
        </w:tc>
        <w:tc>
          <w:tcPr>
            <w:tcW w:w="2281" w:type="dxa"/>
            <w:gridSpan w:val="2"/>
            <w:noWrap w:val="0"/>
            <w:vAlign w:val="top"/>
          </w:tcPr>
          <w:p w14:paraId="6F16EAF3">
            <w:pPr>
              <w:pStyle w:val="16"/>
              <w:spacing w:before="213" w:line="202" w:lineRule="auto"/>
              <w:ind w:left="916"/>
              <w:rPr>
                <w:rFonts w:hint="eastAsia" w:ascii="宋体" w:hAnsi="宋体" w:eastAsia="宋体" w:cs="宋体"/>
              </w:rPr>
            </w:pPr>
            <w:r>
              <w:rPr>
                <w:rFonts w:hint="eastAsia" w:ascii="宋体" w:hAnsi="宋体" w:eastAsia="宋体" w:cs="宋体"/>
                <w:spacing w:val="-6"/>
              </w:rPr>
              <w:t>职务</w:t>
            </w:r>
          </w:p>
        </w:tc>
        <w:tc>
          <w:tcPr>
            <w:tcW w:w="946" w:type="dxa"/>
            <w:noWrap w:val="0"/>
            <w:vAlign w:val="top"/>
          </w:tcPr>
          <w:p w14:paraId="4AC3971F">
            <w:pPr>
              <w:pStyle w:val="16"/>
              <w:spacing w:before="213" w:line="203" w:lineRule="auto"/>
              <w:ind w:left="245"/>
              <w:rPr>
                <w:rFonts w:hint="eastAsia" w:ascii="宋体" w:hAnsi="宋体" w:eastAsia="宋体" w:cs="宋体"/>
              </w:rPr>
            </w:pPr>
            <w:r>
              <w:rPr>
                <w:rFonts w:hint="eastAsia" w:ascii="宋体" w:hAnsi="宋体" w:eastAsia="宋体" w:cs="宋体"/>
                <w:spacing w:val="-4"/>
              </w:rPr>
              <w:t>姓名</w:t>
            </w:r>
          </w:p>
        </w:tc>
        <w:tc>
          <w:tcPr>
            <w:tcW w:w="2400" w:type="dxa"/>
            <w:gridSpan w:val="2"/>
            <w:noWrap w:val="0"/>
            <w:vAlign w:val="top"/>
          </w:tcPr>
          <w:p w14:paraId="4A9066C8">
            <w:pPr>
              <w:pStyle w:val="16"/>
              <w:spacing w:before="214" w:line="203" w:lineRule="auto"/>
              <w:ind w:left="410"/>
              <w:rPr>
                <w:rFonts w:hint="eastAsia" w:ascii="宋体" w:hAnsi="宋体" w:eastAsia="宋体" w:cs="宋体"/>
              </w:rPr>
            </w:pPr>
            <w:r>
              <w:rPr>
                <w:rFonts w:hint="eastAsia" w:ascii="宋体" w:hAnsi="宋体" w:eastAsia="宋体" w:cs="宋体"/>
                <w:spacing w:val="-3"/>
              </w:rPr>
              <w:t>身份证号码</w:t>
            </w:r>
          </w:p>
        </w:tc>
        <w:tc>
          <w:tcPr>
            <w:tcW w:w="1089" w:type="dxa"/>
            <w:noWrap w:val="0"/>
            <w:vAlign w:val="top"/>
          </w:tcPr>
          <w:p w14:paraId="4BA48ECD">
            <w:pPr>
              <w:pStyle w:val="16"/>
              <w:spacing w:before="39" w:line="191" w:lineRule="auto"/>
              <w:ind w:left="288" w:right="266" w:firstLine="5"/>
              <w:rPr>
                <w:rFonts w:hint="eastAsia" w:ascii="宋体" w:hAnsi="宋体" w:eastAsia="宋体" w:cs="宋体"/>
              </w:rPr>
            </w:pPr>
            <w:r>
              <w:rPr>
                <w:rFonts w:hint="eastAsia" w:ascii="宋体" w:hAnsi="宋体" w:eastAsia="宋体" w:cs="宋体"/>
                <w:spacing w:val="-7"/>
              </w:rPr>
              <w:t>劳动合同</w:t>
            </w:r>
            <w:r>
              <w:rPr>
                <w:rFonts w:hint="eastAsia" w:ascii="宋体" w:hAnsi="宋体" w:eastAsia="宋体" w:cs="宋体"/>
              </w:rPr>
              <w:t xml:space="preserve"> </w:t>
            </w:r>
            <w:r>
              <w:rPr>
                <w:rFonts w:hint="eastAsia" w:ascii="宋体" w:hAnsi="宋体" w:eastAsia="宋体" w:cs="宋体"/>
                <w:spacing w:val="-6"/>
              </w:rPr>
              <w:t>关系单位</w:t>
            </w:r>
          </w:p>
        </w:tc>
        <w:tc>
          <w:tcPr>
            <w:tcW w:w="2646" w:type="dxa"/>
            <w:noWrap w:val="0"/>
            <w:vAlign w:val="top"/>
          </w:tcPr>
          <w:p w14:paraId="38FC1605">
            <w:pPr>
              <w:pStyle w:val="16"/>
              <w:spacing w:before="39" w:line="191" w:lineRule="auto"/>
              <w:ind w:left="271" w:right="262" w:firstLine="8"/>
              <w:rPr>
                <w:rFonts w:hint="eastAsia" w:ascii="宋体" w:hAnsi="宋体" w:eastAsia="宋体" w:cs="宋体"/>
              </w:rPr>
            </w:pPr>
            <w:r>
              <w:rPr>
                <w:rFonts w:hint="eastAsia" w:ascii="宋体" w:hAnsi="宋体" w:eastAsia="宋体" w:cs="宋体"/>
                <w:spacing w:val="-5"/>
              </w:rPr>
              <w:t>缴纳社会</w:t>
            </w:r>
            <w:r>
              <w:rPr>
                <w:rFonts w:hint="eastAsia" w:ascii="宋体" w:hAnsi="宋体" w:eastAsia="宋体" w:cs="宋体"/>
              </w:rPr>
              <w:t xml:space="preserve"> </w:t>
            </w:r>
            <w:r>
              <w:rPr>
                <w:rFonts w:hint="eastAsia" w:ascii="宋体" w:hAnsi="宋体" w:eastAsia="宋体" w:cs="宋体"/>
                <w:spacing w:val="-3"/>
              </w:rPr>
              <w:t>保险单位</w:t>
            </w:r>
          </w:p>
        </w:tc>
      </w:tr>
      <w:tr w14:paraId="15B153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4" w:hRule="atLeast"/>
        </w:trPr>
        <w:tc>
          <w:tcPr>
            <w:tcW w:w="740" w:type="dxa"/>
            <w:noWrap w:val="0"/>
            <w:vAlign w:val="top"/>
          </w:tcPr>
          <w:p w14:paraId="050617CC">
            <w:pPr>
              <w:spacing w:line="252" w:lineRule="auto"/>
              <w:rPr>
                <w:rFonts w:hint="eastAsia" w:ascii="宋体" w:hAnsi="宋体" w:eastAsia="宋体" w:cs="宋体"/>
                <w:sz w:val="21"/>
              </w:rPr>
            </w:pPr>
          </w:p>
          <w:p w14:paraId="0C2631C8">
            <w:pPr>
              <w:pStyle w:val="16"/>
              <w:spacing w:before="103" w:line="169" w:lineRule="auto"/>
              <w:ind w:left="321"/>
              <w:rPr>
                <w:rFonts w:hint="eastAsia" w:ascii="宋体" w:hAnsi="宋体" w:eastAsia="宋体" w:cs="宋体"/>
              </w:rPr>
            </w:pPr>
            <w:r>
              <w:rPr>
                <w:rFonts w:hint="eastAsia" w:ascii="宋体" w:hAnsi="宋体" w:eastAsia="宋体" w:cs="宋体"/>
              </w:rPr>
              <w:t>1</w:t>
            </w:r>
          </w:p>
        </w:tc>
        <w:tc>
          <w:tcPr>
            <w:tcW w:w="2281" w:type="dxa"/>
            <w:gridSpan w:val="2"/>
            <w:noWrap w:val="0"/>
            <w:vAlign w:val="top"/>
          </w:tcPr>
          <w:p w14:paraId="1B4499AA">
            <w:pPr>
              <w:pStyle w:val="16"/>
              <w:spacing w:before="180" w:line="203" w:lineRule="auto"/>
              <w:ind w:left="359"/>
              <w:jc w:val="left"/>
              <w:rPr>
                <w:rFonts w:hint="eastAsia" w:ascii="宋体" w:hAnsi="宋体" w:eastAsia="宋体" w:cs="宋体"/>
                <w:spacing w:val="-4"/>
              </w:rPr>
            </w:pPr>
            <w:r>
              <w:rPr>
                <w:rFonts w:hint="eastAsia" w:ascii="宋体" w:hAnsi="宋体" w:eastAsia="宋体" w:cs="宋体"/>
                <w:spacing w:val="-4"/>
              </w:rPr>
              <w:t>法定代表人/单位负责 人/主要经营负责人</w:t>
            </w:r>
          </w:p>
        </w:tc>
        <w:tc>
          <w:tcPr>
            <w:tcW w:w="946" w:type="dxa"/>
            <w:noWrap w:val="0"/>
            <w:vAlign w:val="top"/>
          </w:tcPr>
          <w:p w14:paraId="49515E9E">
            <w:pPr>
              <w:rPr>
                <w:rFonts w:hint="eastAsia" w:ascii="宋体" w:hAnsi="宋体" w:eastAsia="宋体" w:cs="宋体"/>
                <w:sz w:val="21"/>
              </w:rPr>
            </w:pPr>
          </w:p>
        </w:tc>
        <w:tc>
          <w:tcPr>
            <w:tcW w:w="2400" w:type="dxa"/>
            <w:gridSpan w:val="2"/>
            <w:noWrap w:val="0"/>
            <w:vAlign w:val="top"/>
          </w:tcPr>
          <w:p w14:paraId="6E0B888A">
            <w:pPr>
              <w:rPr>
                <w:rFonts w:hint="eastAsia" w:ascii="宋体" w:hAnsi="宋体" w:eastAsia="宋体" w:cs="宋体"/>
                <w:sz w:val="21"/>
              </w:rPr>
            </w:pPr>
          </w:p>
        </w:tc>
        <w:tc>
          <w:tcPr>
            <w:tcW w:w="1089" w:type="dxa"/>
            <w:noWrap w:val="0"/>
            <w:vAlign w:val="top"/>
          </w:tcPr>
          <w:p w14:paraId="7C3DED35">
            <w:pPr>
              <w:rPr>
                <w:rFonts w:hint="eastAsia" w:ascii="宋体" w:hAnsi="宋体" w:eastAsia="宋体" w:cs="宋体"/>
                <w:sz w:val="21"/>
              </w:rPr>
            </w:pPr>
          </w:p>
        </w:tc>
        <w:tc>
          <w:tcPr>
            <w:tcW w:w="2646" w:type="dxa"/>
            <w:noWrap w:val="0"/>
            <w:vAlign w:val="top"/>
          </w:tcPr>
          <w:p w14:paraId="59EA6BD9">
            <w:pPr>
              <w:rPr>
                <w:rFonts w:hint="eastAsia" w:ascii="宋体" w:hAnsi="宋体" w:eastAsia="宋体" w:cs="宋体"/>
                <w:sz w:val="21"/>
              </w:rPr>
            </w:pPr>
          </w:p>
        </w:tc>
      </w:tr>
      <w:tr w14:paraId="56E3EB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740" w:type="dxa"/>
            <w:noWrap w:val="0"/>
            <w:vAlign w:val="top"/>
          </w:tcPr>
          <w:p w14:paraId="6FA08B79">
            <w:pPr>
              <w:pStyle w:val="16"/>
              <w:spacing w:before="211" w:line="168" w:lineRule="auto"/>
              <w:ind w:left="322"/>
              <w:rPr>
                <w:rFonts w:hint="eastAsia" w:ascii="宋体" w:hAnsi="宋体" w:eastAsia="宋体" w:cs="宋体"/>
              </w:rPr>
            </w:pPr>
            <w:r>
              <w:rPr>
                <w:rFonts w:hint="eastAsia" w:ascii="宋体" w:hAnsi="宋体" w:eastAsia="宋体" w:cs="宋体"/>
              </w:rPr>
              <w:t>2</w:t>
            </w:r>
          </w:p>
        </w:tc>
        <w:tc>
          <w:tcPr>
            <w:tcW w:w="2281" w:type="dxa"/>
            <w:gridSpan w:val="2"/>
            <w:noWrap w:val="0"/>
            <w:vAlign w:val="top"/>
          </w:tcPr>
          <w:p w14:paraId="3A047B2D">
            <w:pPr>
              <w:pStyle w:val="16"/>
              <w:spacing w:before="180" w:line="203" w:lineRule="auto"/>
              <w:ind w:left="359"/>
              <w:jc w:val="left"/>
              <w:rPr>
                <w:rFonts w:hint="eastAsia" w:ascii="宋体" w:hAnsi="宋体" w:eastAsia="宋体" w:cs="宋体"/>
                <w:spacing w:val="-4"/>
              </w:rPr>
            </w:pPr>
            <w:r>
              <w:rPr>
                <w:rFonts w:hint="eastAsia" w:ascii="宋体" w:hAnsi="宋体" w:eastAsia="宋体" w:cs="宋体"/>
                <w:spacing w:val="-4"/>
              </w:rPr>
              <w:t>项目投标授权代表人</w:t>
            </w:r>
          </w:p>
        </w:tc>
        <w:tc>
          <w:tcPr>
            <w:tcW w:w="946" w:type="dxa"/>
            <w:noWrap w:val="0"/>
            <w:vAlign w:val="top"/>
          </w:tcPr>
          <w:p w14:paraId="7EEC566E">
            <w:pPr>
              <w:rPr>
                <w:rFonts w:hint="eastAsia" w:ascii="宋体" w:hAnsi="宋体" w:eastAsia="宋体" w:cs="宋体"/>
                <w:sz w:val="21"/>
              </w:rPr>
            </w:pPr>
          </w:p>
        </w:tc>
        <w:tc>
          <w:tcPr>
            <w:tcW w:w="2400" w:type="dxa"/>
            <w:gridSpan w:val="2"/>
            <w:noWrap w:val="0"/>
            <w:vAlign w:val="top"/>
          </w:tcPr>
          <w:p w14:paraId="178615CF">
            <w:pPr>
              <w:rPr>
                <w:rFonts w:hint="eastAsia" w:ascii="宋体" w:hAnsi="宋体" w:eastAsia="宋体" w:cs="宋体"/>
                <w:sz w:val="21"/>
              </w:rPr>
            </w:pPr>
          </w:p>
        </w:tc>
        <w:tc>
          <w:tcPr>
            <w:tcW w:w="1089" w:type="dxa"/>
            <w:noWrap w:val="0"/>
            <w:vAlign w:val="top"/>
          </w:tcPr>
          <w:p w14:paraId="3CCF067F">
            <w:pPr>
              <w:rPr>
                <w:rFonts w:hint="eastAsia" w:ascii="宋体" w:hAnsi="宋体" w:eastAsia="宋体" w:cs="宋体"/>
                <w:sz w:val="21"/>
              </w:rPr>
            </w:pPr>
          </w:p>
        </w:tc>
        <w:tc>
          <w:tcPr>
            <w:tcW w:w="2646" w:type="dxa"/>
            <w:noWrap w:val="0"/>
            <w:vAlign w:val="top"/>
          </w:tcPr>
          <w:p w14:paraId="0CADC908">
            <w:pPr>
              <w:rPr>
                <w:rFonts w:hint="eastAsia" w:ascii="宋体" w:hAnsi="宋体" w:eastAsia="宋体" w:cs="宋体"/>
                <w:sz w:val="21"/>
              </w:rPr>
            </w:pPr>
          </w:p>
        </w:tc>
      </w:tr>
      <w:tr w14:paraId="50E89F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740" w:type="dxa"/>
            <w:noWrap w:val="0"/>
            <w:vAlign w:val="top"/>
          </w:tcPr>
          <w:p w14:paraId="440C8B38">
            <w:pPr>
              <w:pStyle w:val="16"/>
              <w:spacing w:before="210" w:line="167" w:lineRule="auto"/>
              <w:ind w:left="321"/>
              <w:rPr>
                <w:rFonts w:hint="eastAsia" w:ascii="宋体" w:hAnsi="宋体" w:eastAsia="宋体" w:cs="宋体"/>
              </w:rPr>
            </w:pPr>
            <w:r>
              <w:rPr>
                <w:rFonts w:hint="eastAsia" w:ascii="宋体" w:hAnsi="宋体" w:eastAsia="宋体" w:cs="宋体"/>
              </w:rPr>
              <w:t>3</w:t>
            </w:r>
          </w:p>
        </w:tc>
        <w:tc>
          <w:tcPr>
            <w:tcW w:w="2281" w:type="dxa"/>
            <w:gridSpan w:val="2"/>
            <w:noWrap w:val="0"/>
            <w:vAlign w:val="top"/>
          </w:tcPr>
          <w:p w14:paraId="4BA88019">
            <w:pPr>
              <w:pStyle w:val="16"/>
              <w:spacing w:before="180" w:line="203" w:lineRule="auto"/>
              <w:ind w:left="359"/>
              <w:jc w:val="left"/>
              <w:rPr>
                <w:rFonts w:hint="eastAsia" w:ascii="宋体" w:hAnsi="宋体" w:eastAsia="宋体" w:cs="宋体"/>
                <w:spacing w:val="-4"/>
              </w:rPr>
            </w:pPr>
            <w:r>
              <w:rPr>
                <w:rFonts w:hint="eastAsia" w:ascii="宋体" w:hAnsi="宋体" w:eastAsia="宋体" w:cs="宋体"/>
                <w:spacing w:val="-4"/>
              </w:rPr>
              <w:t>项目负责人</w:t>
            </w:r>
          </w:p>
        </w:tc>
        <w:tc>
          <w:tcPr>
            <w:tcW w:w="946" w:type="dxa"/>
            <w:noWrap w:val="0"/>
            <w:vAlign w:val="top"/>
          </w:tcPr>
          <w:p w14:paraId="4CF33A35">
            <w:pPr>
              <w:rPr>
                <w:rFonts w:hint="eastAsia" w:ascii="宋体" w:hAnsi="宋体" w:eastAsia="宋体" w:cs="宋体"/>
                <w:sz w:val="21"/>
              </w:rPr>
            </w:pPr>
          </w:p>
        </w:tc>
        <w:tc>
          <w:tcPr>
            <w:tcW w:w="2400" w:type="dxa"/>
            <w:gridSpan w:val="2"/>
            <w:noWrap w:val="0"/>
            <w:vAlign w:val="top"/>
          </w:tcPr>
          <w:p w14:paraId="7F727582">
            <w:pPr>
              <w:rPr>
                <w:rFonts w:hint="eastAsia" w:ascii="宋体" w:hAnsi="宋体" w:eastAsia="宋体" w:cs="宋体"/>
                <w:sz w:val="21"/>
              </w:rPr>
            </w:pPr>
          </w:p>
        </w:tc>
        <w:tc>
          <w:tcPr>
            <w:tcW w:w="1089" w:type="dxa"/>
            <w:noWrap w:val="0"/>
            <w:vAlign w:val="top"/>
          </w:tcPr>
          <w:p w14:paraId="487297F2">
            <w:pPr>
              <w:rPr>
                <w:rFonts w:hint="eastAsia" w:ascii="宋体" w:hAnsi="宋体" w:eastAsia="宋体" w:cs="宋体"/>
                <w:sz w:val="21"/>
              </w:rPr>
            </w:pPr>
          </w:p>
        </w:tc>
        <w:tc>
          <w:tcPr>
            <w:tcW w:w="2646" w:type="dxa"/>
            <w:noWrap w:val="0"/>
            <w:vAlign w:val="top"/>
          </w:tcPr>
          <w:p w14:paraId="04219C7D">
            <w:pPr>
              <w:rPr>
                <w:rFonts w:hint="eastAsia" w:ascii="宋体" w:hAnsi="宋体" w:eastAsia="宋体" w:cs="宋体"/>
                <w:sz w:val="21"/>
              </w:rPr>
            </w:pPr>
          </w:p>
        </w:tc>
      </w:tr>
      <w:tr w14:paraId="4D7E4F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740" w:type="dxa"/>
            <w:noWrap w:val="0"/>
            <w:vAlign w:val="top"/>
          </w:tcPr>
          <w:p w14:paraId="0BB041DA">
            <w:pPr>
              <w:pStyle w:val="16"/>
              <w:spacing w:before="210" w:line="168" w:lineRule="auto"/>
              <w:ind w:left="314"/>
              <w:rPr>
                <w:rFonts w:hint="eastAsia" w:ascii="宋体" w:hAnsi="宋体" w:eastAsia="宋体" w:cs="宋体"/>
              </w:rPr>
            </w:pPr>
            <w:r>
              <w:rPr>
                <w:rFonts w:hint="eastAsia" w:ascii="宋体" w:hAnsi="宋体" w:eastAsia="宋体" w:cs="宋体"/>
              </w:rPr>
              <w:t>4</w:t>
            </w:r>
          </w:p>
        </w:tc>
        <w:tc>
          <w:tcPr>
            <w:tcW w:w="2281" w:type="dxa"/>
            <w:gridSpan w:val="2"/>
            <w:noWrap w:val="0"/>
            <w:vAlign w:val="top"/>
          </w:tcPr>
          <w:p w14:paraId="66AAF146">
            <w:pPr>
              <w:pStyle w:val="16"/>
              <w:spacing w:before="180" w:line="203" w:lineRule="auto"/>
              <w:ind w:left="359"/>
              <w:jc w:val="left"/>
              <w:rPr>
                <w:rFonts w:hint="eastAsia" w:ascii="宋体" w:hAnsi="宋体" w:eastAsia="宋体" w:cs="宋体"/>
                <w:spacing w:val="-4"/>
              </w:rPr>
            </w:pPr>
            <w:r>
              <w:rPr>
                <w:rFonts w:hint="eastAsia" w:ascii="宋体" w:hAnsi="宋体" w:eastAsia="宋体" w:cs="宋体"/>
                <w:spacing w:val="-4"/>
              </w:rPr>
              <w:t>主要技术人员</w:t>
            </w:r>
          </w:p>
        </w:tc>
        <w:tc>
          <w:tcPr>
            <w:tcW w:w="946" w:type="dxa"/>
            <w:noWrap w:val="0"/>
            <w:vAlign w:val="top"/>
          </w:tcPr>
          <w:p w14:paraId="12BCBBD6">
            <w:pPr>
              <w:rPr>
                <w:rFonts w:hint="eastAsia" w:ascii="宋体" w:hAnsi="宋体" w:eastAsia="宋体" w:cs="宋体"/>
                <w:sz w:val="21"/>
              </w:rPr>
            </w:pPr>
          </w:p>
        </w:tc>
        <w:tc>
          <w:tcPr>
            <w:tcW w:w="2400" w:type="dxa"/>
            <w:gridSpan w:val="2"/>
            <w:noWrap w:val="0"/>
            <w:vAlign w:val="top"/>
          </w:tcPr>
          <w:p w14:paraId="5F731E67">
            <w:pPr>
              <w:rPr>
                <w:rFonts w:hint="eastAsia" w:ascii="宋体" w:hAnsi="宋体" w:eastAsia="宋体" w:cs="宋体"/>
                <w:sz w:val="21"/>
              </w:rPr>
            </w:pPr>
          </w:p>
        </w:tc>
        <w:tc>
          <w:tcPr>
            <w:tcW w:w="1089" w:type="dxa"/>
            <w:noWrap w:val="0"/>
            <w:vAlign w:val="top"/>
          </w:tcPr>
          <w:p w14:paraId="5AE944F4">
            <w:pPr>
              <w:rPr>
                <w:rFonts w:hint="eastAsia" w:ascii="宋体" w:hAnsi="宋体" w:eastAsia="宋体" w:cs="宋体"/>
                <w:sz w:val="21"/>
              </w:rPr>
            </w:pPr>
          </w:p>
        </w:tc>
        <w:tc>
          <w:tcPr>
            <w:tcW w:w="2646" w:type="dxa"/>
            <w:noWrap w:val="0"/>
            <w:vAlign w:val="top"/>
          </w:tcPr>
          <w:p w14:paraId="6827B57F">
            <w:pPr>
              <w:rPr>
                <w:rFonts w:hint="eastAsia" w:ascii="宋体" w:hAnsi="宋体" w:eastAsia="宋体" w:cs="宋体"/>
                <w:sz w:val="21"/>
              </w:rPr>
            </w:pPr>
          </w:p>
        </w:tc>
      </w:tr>
      <w:tr w14:paraId="0DAAF5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740" w:type="dxa"/>
            <w:noWrap w:val="0"/>
            <w:vAlign w:val="top"/>
          </w:tcPr>
          <w:p w14:paraId="102789C4">
            <w:pPr>
              <w:pStyle w:val="16"/>
              <w:spacing w:before="215" w:line="165" w:lineRule="auto"/>
              <w:ind w:left="325"/>
              <w:rPr>
                <w:rFonts w:hint="eastAsia" w:ascii="宋体" w:hAnsi="宋体" w:eastAsia="宋体" w:cs="宋体"/>
              </w:rPr>
            </w:pPr>
            <w:r>
              <w:rPr>
                <w:rFonts w:hint="eastAsia" w:ascii="宋体" w:hAnsi="宋体" w:eastAsia="宋体" w:cs="宋体"/>
              </w:rPr>
              <w:t>5</w:t>
            </w:r>
          </w:p>
        </w:tc>
        <w:tc>
          <w:tcPr>
            <w:tcW w:w="2281" w:type="dxa"/>
            <w:gridSpan w:val="2"/>
            <w:noWrap w:val="0"/>
            <w:vAlign w:val="top"/>
          </w:tcPr>
          <w:p w14:paraId="2ED89FBB">
            <w:pPr>
              <w:pStyle w:val="16"/>
              <w:spacing w:before="180" w:line="203" w:lineRule="auto"/>
              <w:ind w:left="359"/>
              <w:jc w:val="left"/>
              <w:rPr>
                <w:rFonts w:hint="eastAsia" w:ascii="宋体" w:hAnsi="宋体" w:eastAsia="宋体" w:cs="宋体"/>
                <w:spacing w:val="-4"/>
              </w:rPr>
            </w:pPr>
            <w:r>
              <w:rPr>
                <w:rFonts w:hint="eastAsia" w:ascii="宋体" w:hAnsi="宋体" w:eastAsia="宋体" w:cs="宋体"/>
                <w:spacing w:val="-4"/>
              </w:rPr>
              <w:t>投标文件编制人员</w:t>
            </w:r>
          </w:p>
        </w:tc>
        <w:tc>
          <w:tcPr>
            <w:tcW w:w="946" w:type="dxa"/>
            <w:noWrap w:val="0"/>
            <w:vAlign w:val="top"/>
          </w:tcPr>
          <w:p w14:paraId="7D0CFF39">
            <w:pPr>
              <w:rPr>
                <w:rFonts w:hint="eastAsia" w:ascii="宋体" w:hAnsi="宋体" w:eastAsia="宋体" w:cs="宋体"/>
                <w:sz w:val="21"/>
              </w:rPr>
            </w:pPr>
          </w:p>
        </w:tc>
        <w:tc>
          <w:tcPr>
            <w:tcW w:w="2400" w:type="dxa"/>
            <w:gridSpan w:val="2"/>
            <w:noWrap w:val="0"/>
            <w:vAlign w:val="top"/>
          </w:tcPr>
          <w:p w14:paraId="70350618">
            <w:pPr>
              <w:rPr>
                <w:rFonts w:hint="eastAsia" w:ascii="宋体" w:hAnsi="宋体" w:eastAsia="宋体" w:cs="宋体"/>
                <w:sz w:val="21"/>
              </w:rPr>
            </w:pPr>
          </w:p>
        </w:tc>
        <w:tc>
          <w:tcPr>
            <w:tcW w:w="1089" w:type="dxa"/>
            <w:noWrap w:val="0"/>
            <w:vAlign w:val="top"/>
          </w:tcPr>
          <w:p w14:paraId="2891E0DB">
            <w:pPr>
              <w:rPr>
                <w:rFonts w:hint="eastAsia" w:ascii="宋体" w:hAnsi="宋体" w:eastAsia="宋体" w:cs="宋体"/>
                <w:sz w:val="21"/>
              </w:rPr>
            </w:pPr>
          </w:p>
        </w:tc>
        <w:tc>
          <w:tcPr>
            <w:tcW w:w="2646" w:type="dxa"/>
            <w:noWrap w:val="0"/>
            <w:vAlign w:val="top"/>
          </w:tcPr>
          <w:p w14:paraId="73CBF024">
            <w:pPr>
              <w:rPr>
                <w:rFonts w:hint="eastAsia" w:ascii="宋体" w:hAnsi="宋体" w:eastAsia="宋体" w:cs="宋体"/>
                <w:sz w:val="21"/>
              </w:rPr>
            </w:pPr>
          </w:p>
        </w:tc>
      </w:tr>
      <w:tr w14:paraId="23B382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10102" w:type="dxa"/>
            <w:gridSpan w:val="8"/>
            <w:noWrap w:val="0"/>
            <w:vAlign w:val="top"/>
          </w:tcPr>
          <w:p w14:paraId="61E1C1A4">
            <w:pPr>
              <w:pStyle w:val="16"/>
              <w:spacing w:before="178" w:line="198" w:lineRule="auto"/>
              <w:ind w:left="120"/>
              <w:rPr>
                <w:rFonts w:hint="eastAsia" w:ascii="宋体" w:hAnsi="宋体" w:eastAsia="宋体" w:cs="宋体"/>
              </w:rPr>
            </w:pPr>
            <w:r>
              <w:rPr>
                <w:rFonts w:hint="eastAsia" w:ascii="宋体" w:hAnsi="宋体" w:eastAsia="宋体" w:cs="宋体"/>
                <w:b/>
                <w:bCs/>
                <w:spacing w:val="-1"/>
              </w:rPr>
              <w:t>说明：同一职务有多人担任（如主要技术人员</w:t>
            </w:r>
            <w:r>
              <w:rPr>
                <w:rFonts w:hint="eastAsia" w:ascii="宋体" w:hAnsi="宋体" w:eastAsia="宋体" w:cs="宋体"/>
                <w:b/>
                <w:bCs/>
                <w:spacing w:val="-42"/>
                <w:w w:val="95"/>
              </w:rPr>
              <w:t>），</w:t>
            </w:r>
            <w:r>
              <w:rPr>
                <w:rFonts w:hint="eastAsia" w:ascii="宋体" w:hAnsi="宋体" w:eastAsia="宋体" w:cs="宋体"/>
                <w:b/>
                <w:bCs/>
                <w:spacing w:val="-1"/>
              </w:rPr>
              <w:t>应分行填写。</w:t>
            </w:r>
          </w:p>
        </w:tc>
      </w:tr>
      <w:tr w14:paraId="15B1CD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10102" w:type="dxa"/>
            <w:gridSpan w:val="8"/>
            <w:noWrap w:val="0"/>
            <w:vAlign w:val="top"/>
          </w:tcPr>
          <w:p w14:paraId="580D6901">
            <w:pPr>
              <w:pStyle w:val="16"/>
              <w:spacing w:before="177" w:line="198" w:lineRule="auto"/>
              <w:ind w:left="2683"/>
              <w:rPr>
                <w:rFonts w:hint="eastAsia" w:ascii="宋体" w:hAnsi="宋体" w:eastAsia="宋体" w:cs="宋体"/>
              </w:rPr>
            </w:pPr>
            <w:r>
              <w:rPr>
                <w:rFonts w:hint="eastAsia" w:ascii="宋体" w:hAnsi="宋体" w:eastAsia="宋体" w:cs="宋体"/>
                <w:b/>
                <w:bCs/>
              </w:rPr>
              <w:t>投标（响应）供应商关联关系情况</w:t>
            </w:r>
          </w:p>
        </w:tc>
      </w:tr>
      <w:tr w14:paraId="46B41C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740" w:type="dxa"/>
            <w:noWrap w:val="0"/>
            <w:vAlign w:val="top"/>
          </w:tcPr>
          <w:p w14:paraId="784500CE">
            <w:pPr>
              <w:pStyle w:val="16"/>
              <w:spacing w:before="178" w:line="202" w:lineRule="auto"/>
              <w:ind w:left="145"/>
              <w:rPr>
                <w:rFonts w:hint="eastAsia" w:ascii="宋体" w:hAnsi="宋体" w:eastAsia="宋体" w:cs="宋体"/>
              </w:rPr>
            </w:pPr>
            <w:r>
              <w:rPr>
                <w:rFonts w:hint="eastAsia" w:ascii="宋体" w:hAnsi="宋体" w:eastAsia="宋体" w:cs="宋体"/>
                <w:spacing w:val="-5"/>
              </w:rPr>
              <w:t>序号</w:t>
            </w:r>
          </w:p>
        </w:tc>
        <w:tc>
          <w:tcPr>
            <w:tcW w:w="2281" w:type="dxa"/>
            <w:gridSpan w:val="2"/>
            <w:noWrap w:val="0"/>
            <w:vAlign w:val="top"/>
          </w:tcPr>
          <w:p w14:paraId="47A976F0">
            <w:pPr>
              <w:pStyle w:val="16"/>
              <w:spacing w:before="177" w:line="202" w:lineRule="auto"/>
              <w:ind w:left="436"/>
              <w:rPr>
                <w:rFonts w:hint="eastAsia" w:ascii="宋体" w:hAnsi="宋体" w:eastAsia="宋体" w:cs="宋体"/>
              </w:rPr>
            </w:pPr>
            <w:r>
              <w:rPr>
                <w:rFonts w:hint="eastAsia" w:ascii="宋体" w:hAnsi="宋体" w:eastAsia="宋体" w:cs="宋体"/>
                <w:spacing w:val="-3"/>
              </w:rPr>
              <w:t>关联关系类型</w:t>
            </w:r>
          </w:p>
        </w:tc>
        <w:tc>
          <w:tcPr>
            <w:tcW w:w="1737" w:type="dxa"/>
            <w:gridSpan w:val="2"/>
            <w:noWrap w:val="0"/>
            <w:vAlign w:val="top"/>
          </w:tcPr>
          <w:p w14:paraId="61F61B5E">
            <w:pPr>
              <w:pStyle w:val="16"/>
              <w:spacing w:before="177" w:line="203" w:lineRule="auto"/>
              <w:ind w:left="166"/>
              <w:rPr>
                <w:rFonts w:hint="eastAsia" w:ascii="宋体" w:hAnsi="宋体" w:eastAsia="宋体" w:cs="宋体"/>
              </w:rPr>
            </w:pPr>
            <w:r>
              <w:rPr>
                <w:rFonts w:hint="eastAsia" w:ascii="宋体" w:hAnsi="宋体" w:eastAsia="宋体" w:cs="宋体"/>
                <w:spacing w:val="-3"/>
              </w:rPr>
              <w:t>关联主体名称</w:t>
            </w:r>
          </w:p>
        </w:tc>
        <w:tc>
          <w:tcPr>
            <w:tcW w:w="5344" w:type="dxa"/>
            <w:gridSpan w:val="3"/>
            <w:noWrap w:val="0"/>
            <w:vAlign w:val="top"/>
          </w:tcPr>
          <w:p w14:paraId="5CCACABE">
            <w:pPr>
              <w:pStyle w:val="16"/>
              <w:spacing w:before="43" w:line="190" w:lineRule="auto"/>
              <w:ind w:left="120" w:right="24"/>
              <w:rPr>
                <w:rFonts w:hint="eastAsia" w:ascii="宋体" w:hAnsi="宋体" w:eastAsia="宋体" w:cs="宋体"/>
                <w:sz w:val="32"/>
                <w:szCs w:val="32"/>
              </w:rPr>
            </w:pPr>
            <w:r>
              <w:rPr>
                <w:rFonts w:hint="eastAsia" w:ascii="宋体" w:hAnsi="宋体" w:eastAsia="宋体" w:cs="宋体"/>
                <w:spacing w:val="-3"/>
              </w:rPr>
              <w:t>备注</w:t>
            </w:r>
          </w:p>
        </w:tc>
      </w:tr>
      <w:tr w14:paraId="31D0DF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82" w:hRule="atLeast"/>
        </w:trPr>
        <w:tc>
          <w:tcPr>
            <w:tcW w:w="740" w:type="dxa"/>
            <w:noWrap w:val="0"/>
            <w:vAlign w:val="top"/>
          </w:tcPr>
          <w:p w14:paraId="0F6DB644">
            <w:pPr>
              <w:spacing w:line="290" w:lineRule="auto"/>
              <w:rPr>
                <w:rFonts w:hint="eastAsia" w:ascii="宋体" w:hAnsi="宋体" w:eastAsia="宋体" w:cs="宋体"/>
                <w:sz w:val="21"/>
              </w:rPr>
            </w:pPr>
          </w:p>
          <w:p w14:paraId="1C2C2261">
            <w:pPr>
              <w:spacing w:line="290" w:lineRule="auto"/>
              <w:rPr>
                <w:rFonts w:hint="eastAsia" w:ascii="宋体" w:hAnsi="宋体" w:eastAsia="宋体" w:cs="宋体"/>
                <w:sz w:val="21"/>
              </w:rPr>
            </w:pPr>
          </w:p>
          <w:p w14:paraId="266D4C75">
            <w:pPr>
              <w:pStyle w:val="16"/>
              <w:spacing w:before="103" w:line="169" w:lineRule="auto"/>
              <w:ind w:left="321"/>
              <w:rPr>
                <w:rFonts w:hint="eastAsia" w:ascii="宋体" w:hAnsi="宋体" w:eastAsia="宋体" w:cs="宋体"/>
              </w:rPr>
            </w:pPr>
            <w:r>
              <w:rPr>
                <w:rFonts w:hint="eastAsia" w:ascii="宋体" w:hAnsi="宋体" w:eastAsia="宋体" w:cs="宋体"/>
              </w:rPr>
              <w:t>1</w:t>
            </w:r>
          </w:p>
        </w:tc>
        <w:tc>
          <w:tcPr>
            <w:tcW w:w="2281" w:type="dxa"/>
            <w:gridSpan w:val="2"/>
            <w:noWrap w:val="0"/>
            <w:vAlign w:val="top"/>
          </w:tcPr>
          <w:p w14:paraId="31521486">
            <w:pPr>
              <w:spacing w:line="274" w:lineRule="auto"/>
              <w:rPr>
                <w:rFonts w:hint="eastAsia" w:ascii="宋体" w:hAnsi="宋体" w:eastAsia="宋体" w:cs="宋体"/>
                <w:sz w:val="21"/>
              </w:rPr>
            </w:pPr>
          </w:p>
          <w:p w14:paraId="750C1EFF">
            <w:pPr>
              <w:spacing w:line="274" w:lineRule="auto"/>
              <w:rPr>
                <w:rFonts w:hint="eastAsia" w:ascii="宋体" w:hAnsi="宋体" w:eastAsia="宋体" w:cs="宋体"/>
                <w:sz w:val="21"/>
              </w:rPr>
            </w:pPr>
          </w:p>
          <w:p w14:paraId="24FE31C1">
            <w:pPr>
              <w:pStyle w:val="16"/>
              <w:spacing w:before="103" w:line="203" w:lineRule="auto"/>
              <w:ind w:left="671"/>
              <w:rPr>
                <w:rFonts w:hint="eastAsia" w:ascii="宋体" w:hAnsi="宋体" w:eastAsia="宋体" w:cs="宋体"/>
              </w:rPr>
            </w:pPr>
            <w:r>
              <w:rPr>
                <w:rFonts w:hint="eastAsia" w:ascii="宋体" w:hAnsi="宋体" w:eastAsia="宋体" w:cs="宋体"/>
                <w:spacing w:val="-3"/>
              </w:rPr>
              <w:t>控股股东</w:t>
            </w:r>
          </w:p>
        </w:tc>
        <w:tc>
          <w:tcPr>
            <w:tcW w:w="1737" w:type="dxa"/>
            <w:gridSpan w:val="2"/>
            <w:noWrap w:val="0"/>
            <w:vAlign w:val="top"/>
          </w:tcPr>
          <w:p w14:paraId="789693C5">
            <w:pPr>
              <w:rPr>
                <w:rFonts w:hint="eastAsia" w:ascii="宋体" w:hAnsi="宋体" w:eastAsia="宋体" w:cs="宋体"/>
                <w:sz w:val="21"/>
              </w:rPr>
            </w:pPr>
          </w:p>
        </w:tc>
        <w:tc>
          <w:tcPr>
            <w:tcW w:w="5344" w:type="dxa"/>
            <w:gridSpan w:val="3"/>
            <w:noWrap w:val="0"/>
            <w:vAlign w:val="top"/>
          </w:tcPr>
          <w:p w14:paraId="2814EC69">
            <w:pPr>
              <w:pStyle w:val="16"/>
              <w:spacing w:before="27" w:line="200" w:lineRule="auto"/>
              <w:ind w:left="98" w:right="116" w:firstLine="19"/>
              <w:jc w:val="both"/>
              <w:rPr>
                <w:rFonts w:hint="eastAsia" w:ascii="宋体" w:hAnsi="宋体" w:eastAsia="宋体" w:cs="宋体"/>
                <w:sz w:val="24"/>
                <w:szCs w:val="24"/>
              </w:rPr>
            </w:pPr>
            <w:r>
              <w:rPr>
                <w:rFonts w:hint="eastAsia" w:ascii="宋体" w:hAnsi="宋体" w:eastAsia="宋体" w:cs="宋体"/>
                <w:spacing w:val="-1"/>
                <w:sz w:val="24"/>
                <w:szCs w:val="24"/>
              </w:rPr>
              <w:t>指出资额（或持有股份）占投标（响应）供应商资</w:t>
            </w:r>
            <w:r>
              <w:rPr>
                <w:rFonts w:hint="eastAsia" w:ascii="宋体" w:hAnsi="宋体" w:eastAsia="宋体" w:cs="宋体"/>
                <w:spacing w:val="9"/>
                <w:sz w:val="24"/>
                <w:szCs w:val="24"/>
              </w:rPr>
              <w:t xml:space="preserve"> </w:t>
            </w:r>
            <w:r>
              <w:rPr>
                <w:rFonts w:hint="eastAsia" w:ascii="宋体" w:hAnsi="宋体" w:eastAsia="宋体" w:cs="宋体"/>
                <w:spacing w:val="-8"/>
                <w:sz w:val="24"/>
                <w:szCs w:val="24"/>
              </w:rPr>
              <w:t>本总额（或股本总额）50%以上的股东，以及出资额</w:t>
            </w:r>
            <w:r>
              <w:rPr>
                <w:rFonts w:hint="eastAsia" w:ascii="宋体" w:hAnsi="宋体" w:eastAsia="宋体" w:cs="宋体"/>
                <w:spacing w:val="7"/>
                <w:sz w:val="24"/>
                <w:szCs w:val="24"/>
              </w:rPr>
              <w:t xml:space="preserve"> </w:t>
            </w:r>
            <w:r>
              <w:rPr>
                <w:rFonts w:hint="eastAsia" w:ascii="宋体" w:hAnsi="宋体" w:eastAsia="宋体" w:cs="宋体"/>
                <w:spacing w:val="-5"/>
                <w:sz w:val="24"/>
                <w:szCs w:val="24"/>
              </w:rPr>
              <w:t>（或持有股份）的比例虽然不足</w:t>
            </w:r>
            <w:r>
              <w:rPr>
                <w:rFonts w:hint="eastAsia" w:ascii="宋体" w:hAnsi="宋体" w:eastAsia="宋体" w:cs="宋体"/>
                <w:spacing w:val="15"/>
                <w:sz w:val="24"/>
                <w:szCs w:val="24"/>
              </w:rPr>
              <w:t xml:space="preserve"> </w:t>
            </w:r>
            <w:r>
              <w:rPr>
                <w:rFonts w:hint="eastAsia" w:ascii="宋体" w:hAnsi="宋体" w:eastAsia="宋体" w:cs="宋体"/>
                <w:spacing w:val="-5"/>
                <w:sz w:val="24"/>
                <w:szCs w:val="24"/>
              </w:rPr>
              <w:t>50%，但依</w:t>
            </w:r>
            <w:r>
              <w:rPr>
                <w:rFonts w:hint="eastAsia" w:ascii="宋体" w:hAnsi="宋体" w:eastAsia="宋体" w:cs="宋体"/>
                <w:spacing w:val="-6"/>
                <w:sz w:val="24"/>
                <w:szCs w:val="24"/>
              </w:rPr>
              <w:t>其出资</w:t>
            </w:r>
            <w:r>
              <w:rPr>
                <w:rFonts w:hint="eastAsia" w:ascii="宋体" w:hAnsi="宋体" w:eastAsia="宋体" w:cs="宋体"/>
                <w:sz w:val="24"/>
                <w:szCs w:val="24"/>
              </w:rPr>
              <w:t xml:space="preserve">  </w:t>
            </w:r>
            <w:r>
              <w:rPr>
                <w:rFonts w:hint="eastAsia" w:ascii="宋体" w:hAnsi="宋体" w:eastAsia="宋体" w:cs="宋体"/>
                <w:spacing w:val="-9"/>
                <w:sz w:val="24"/>
                <w:szCs w:val="24"/>
              </w:rPr>
              <w:t>额（或持有股份）所享有的表决权已足以对投标（响</w:t>
            </w:r>
            <w:r>
              <w:rPr>
                <w:rFonts w:hint="eastAsia" w:ascii="宋体" w:hAnsi="宋体" w:eastAsia="宋体" w:cs="宋体"/>
                <w:spacing w:val="18"/>
                <w:w w:val="101"/>
                <w:sz w:val="24"/>
                <w:szCs w:val="24"/>
              </w:rPr>
              <w:t xml:space="preserve"> </w:t>
            </w:r>
            <w:r>
              <w:rPr>
                <w:rFonts w:hint="eastAsia" w:ascii="宋体" w:hAnsi="宋体" w:eastAsia="宋体" w:cs="宋体"/>
                <w:sz w:val="24"/>
                <w:szCs w:val="24"/>
              </w:rPr>
              <w:t>应）供应商股东会（或股东大会）的决议产生重要</w:t>
            </w:r>
            <w:r>
              <w:rPr>
                <w:rFonts w:hint="eastAsia" w:ascii="宋体" w:hAnsi="宋体" w:eastAsia="宋体" w:cs="宋体"/>
                <w:spacing w:val="6"/>
                <w:sz w:val="24"/>
                <w:szCs w:val="24"/>
              </w:rPr>
              <w:t xml:space="preserve"> </w:t>
            </w:r>
            <w:r>
              <w:rPr>
                <w:rFonts w:hint="eastAsia" w:ascii="宋体" w:hAnsi="宋体" w:eastAsia="宋体" w:cs="宋体"/>
                <w:spacing w:val="-2"/>
                <w:sz w:val="24"/>
                <w:szCs w:val="24"/>
              </w:rPr>
              <w:t>影响的股东。</w:t>
            </w:r>
          </w:p>
        </w:tc>
      </w:tr>
      <w:tr w14:paraId="74E8FF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5" w:hRule="atLeast"/>
        </w:trPr>
        <w:tc>
          <w:tcPr>
            <w:tcW w:w="740" w:type="dxa"/>
            <w:noWrap w:val="0"/>
            <w:vAlign w:val="top"/>
          </w:tcPr>
          <w:p w14:paraId="6714E176">
            <w:pPr>
              <w:pStyle w:val="16"/>
              <w:spacing w:before="251" w:line="168" w:lineRule="auto"/>
              <w:ind w:left="322"/>
              <w:rPr>
                <w:rFonts w:hint="eastAsia" w:ascii="宋体" w:hAnsi="宋体" w:eastAsia="宋体" w:cs="宋体"/>
              </w:rPr>
            </w:pPr>
            <w:r>
              <w:rPr>
                <w:rFonts w:hint="eastAsia" w:ascii="宋体" w:hAnsi="宋体" w:eastAsia="宋体" w:cs="宋体"/>
              </w:rPr>
              <w:t>2</w:t>
            </w:r>
          </w:p>
        </w:tc>
        <w:tc>
          <w:tcPr>
            <w:tcW w:w="2281" w:type="dxa"/>
            <w:gridSpan w:val="2"/>
            <w:noWrap w:val="0"/>
            <w:vAlign w:val="top"/>
          </w:tcPr>
          <w:p w14:paraId="0F8EDF2A">
            <w:pPr>
              <w:pStyle w:val="16"/>
              <w:spacing w:before="217" w:line="203" w:lineRule="auto"/>
              <w:ind w:left="678"/>
              <w:rPr>
                <w:rFonts w:hint="eastAsia" w:ascii="宋体" w:hAnsi="宋体" w:eastAsia="宋体" w:cs="宋体"/>
              </w:rPr>
            </w:pPr>
            <w:r>
              <w:rPr>
                <w:rFonts w:hint="eastAsia" w:ascii="宋体" w:hAnsi="宋体" w:eastAsia="宋体" w:cs="宋体"/>
                <w:spacing w:val="-5"/>
              </w:rPr>
              <w:t>管理关系</w:t>
            </w:r>
          </w:p>
        </w:tc>
        <w:tc>
          <w:tcPr>
            <w:tcW w:w="1737" w:type="dxa"/>
            <w:gridSpan w:val="2"/>
            <w:noWrap w:val="0"/>
            <w:vAlign w:val="top"/>
          </w:tcPr>
          <w:p w14:paraId="66D57B22">
            <w:pPr>
              <w:rPr>
                <w:rFonts w:hint="eastAsia" w:ascii="宋体" w:hAnsi="宋体" w:eastAsia="宋体" w:cs="宋体"/>
                <w:sz w:val="21"/>
              </w:rPr>
            </w:pPr>
          </w:p>
        </w:tc>
        <w:tc>
          <w:tcPr>
            <w:tcW w:w="5344" w:type="dxa"/>
            <w:gridSpan w:val="3"/>
            <w:noWrap w:val="0"/>
            <w:vAlign w:val="top"/>
          </w:tcPr>
          <w:p w14:paraId="4688829D">
            <w:pPr>
              <w:pStyle w:val="16"/>
              <w:spacing w:before="43" w:line="190" w:lineRule="auto"/>
              <w:ind w:left="120" w:right="24"/>
              <w:rPr>
                <w:rFonts w:hint="eastAsia" w:ascii="宋体" w:hAnsi="宋体" w:eastAsia="宋体" w:cs="宋体"/>
                <w:sz w:val="32"/>
                <w:szCs w:val="32"/>
              </w:rPr>
            </w:pPr>
            <w:r>
              <w:rPr>
                <w:rFonts w:hint="eastAsia" w:ascii="宋体" w:hAnsi="宋体" w:eastAsia="宋体" w:cs="宋体"/>
                <w:spacing w:val="-3"/>
              </w:rPr>
              <w:t>指对投标（响应）供应商不具有出资持  股关系，但对其存在管理关系的主体。</w:t>
            </w:r>
          </w:p>
        </w:tc>
      </w:tr>
      <w:tr w14:paraId="33FF77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1" w:hRule="atLeast"/>
        </w:trPr>
        <w:tc>
          <w:tcPr>
            <w:tcW w:w="10102" w:type="dxa"/>
            <w:gridSpan w:val="8"/>
            <w:noWrap w:val="0"/>
            <w:vAlign w:val="top"/>
          </w:tcPr>
          <w:p w14:paraId="17F30731">
            <w:pPr>
              <w:pStyle w:val="16"/>
              <w:spacing w:before="42" w:line="180" w:lineRule="auto"/>
              <w:ind w:left="120"/>
              <w:rPr>
                <w:rFonts w:hint="eastAsia" w:ascii="宋体" w:hAnsi="宋体" w:eastAsia="宋体" w:cs="宋体"/>
              </w:rPr>
            </w:pPr>
            <w:r>
              <w:rPr>
                <w:rFonts w:hint="eastAsia" w:ascii="宋体" w:hAnsi="宋体" w:eastAsia="宋体" w:cs="宋体"/>
                <w:b/>
                <w:bCs/>
                <w:spacing w:val="-1"/>
              </w:rPr>
              <w:t>说明：同一关联关系类型有多个主体的，应分行填写。</w:t>
            </w:r>
          </w:p>
        </w:tc>
      </w:tr>
    </w:tbl>
    <w:p w14:paraId="299AEB8D">
      <w:pPr>
        <w:spacing w:line="520" w:lineRule="exact"/>
        <w:rPr>
          <w:rFonts w:hint="eastAsia" w:ascii="宋体" w:hAnsi="宋体" w:eastAsia="宋体" w:cs="宋体"/>
          <w:bCs/>
        </w:rPr>
      </w:pPr>
    </w:p>
    <w:p w14:paraId="1BC29EB2">
      <w:pPr>
        <w:spacing w:line="520" w:lineRule="exact"/>
        <w:rPr>
          <w:rFonts w:hint="eastAsia" w:ascii="宋体" w:hAnsi="宋体" w:eastAsia="宋体" w:cs="宋体"/>
          <w:bCs/>
        </w:rPr>
      </w:pPr>
    </w:p>
    <w:p w14:paraId="63DF9E1F">
      <w:pPr>
        <w:spacing w:line="520" w:lineRule="exact"/>
        <w:rPr>
          <w:rFonts w:hint="eastAsia" w:ascii="宋体" w:hAnsi="宋体" w:eastAsia="宋体" w:cs="宋体"/>
          <w:bCs/>
        </w:rPr>
      </w:pPr>
    </w:p>
    <w:p w14:paraId="4A882ACE">
      <w:pPr>
        <w:spacing w:line="520" w:lineRule="exact"/>
        <w:rPr>
          <w:rFonts w:hint="eastAsia" w:ascii="宋体" w:hAnsi="宋体" w:eastAsia="宋体" w:cs="宋体"/>
          <w:bCs/>
        </w:rPr>
      </w:pPr>
    </w:p>
    <w:p w14:paraId="3EDC21B1">
      <w:pPr>
        <w:spacing w:line="520" w:lineRule="exact"/>
        <w:rPr>
          <w:rFonts w:hint="eastAsia" w:ascii="宋体" w:hAnsi="宋体" w:eastAsia="宋体" w:cs="宋体"/>
          <w:bCs/>
          <w:color w:val="FF0000"/>
        </w:rPr>
      </w:pPr>
      <w:r>
        <w:rPr>
          <w:rFonts w:hint="eastAsia" w:ascii="宋体" w:hAnsi="宋体" w:eastAsia="宋体" w:cs="宋体"/>
          <w:bCs/>
        </w:rPr>
        <w:t>格式</w:t>
      </w:r>
      <w:r>
        <w:rPr>
          <w:rFonts w:hint="eastAsia" w:ascii="宋体" w:hAnsi="宋体" w:eastAsia="宋体" w:cs="宋体"/>
          <w:bCs/>
          <w:lang w:val="en-US" w:eastAsia="zh-CN"/>
        </w:rPr>
        <w:t>4</w:t>
      </w:r>
      <w:r>
        <w:rPr>
          <w:rFonts w:hint="eastAsia" w:ascii="宋体" w:hAnsi="宋体" w:eastAsia="宋体" w:cs="宋体"/>
          <w:bCs/>
        </w:rPr>
        <w:t>：法定代表人授权委托书（公开</w:t>
      </w:r>
      <w:r>
        <w:rPr>
          <w:rFonts w:hint="eastAsia" w:ascii="宋体" w:hAnsi="宋体" w:eastAsia="宋体" w:cs="宋体"/>
          <w:bCs/>
          <w:lang w:eastAsia="zh-CN"/>
        </w:rPr>
        <w:t>遴选</w:t>
      </w:r>
      <w:r>
        <w:rPr>
          <w:rFonts w:hint="eastAsia" w:ascii="宋体" w:hAnsi="宋体" w:eastAsia="宋体" w:cs="宋体"/>
          <w:bCs/>
        </w:rPr>
        <w:t>文件用）</w:t>
      </w:r>
    </w:p>
    <w:p w14:paraId="5CC37432">
      <w:pPr>
        <w:widowControl/>
        <w:snapToGrid w:val="0"/>
        <w:spacing w:line="360" w:lineRule="auto"/>
        <w:ind w:right="-517"/>
        <w:jc w:val="center"/>
        <w:rPr>
          <w:rFonts w:hint="eastAsia" w:ascii="宋体" w:hAnsi="宋体" w:eastAsia="宋体" w:cs="宋体"/>
          <w:color w:val="000033"/>
          <w:kern w:val="0"/>
          <w:sz w:val="34"/>
          <w:szCs w:val="34"/>
        </w:rPr>
      </w:pPr>
      <w:r>
        <w:rPr>
          <w:rFonts w:hint="eastAsia" w:ascii="宋体" w:hAnsi="宋体" w:eastAsia="宋体" w:cs="宋体"/>
          <w:b/>
          <w:bCs/>
          <w:color w:val="000033"/>
          <w:kern w:val="0"/>
          <w:sz w:val="34"/>
          <w:szCs w:val="34"/>
        </w:rPr>
        <w:t>法定代表人授权委托书</w:t>
      </w:r>
    </w:p>
    <w:p w14:paraId="47988F76">
      <w:pPr>
        <w:widowControl/>
        <w:snapToGrid w:val="0"/>
        <w:spacing w:before="100" w:beforeAutospacing="1" w:after="100" w:afterAutospacing="1" w:line="400" w:lineRule="atLeast"/>
        <w:jc w:val="left"/>
        <w:rPr>
          <w:rFonts w:hint="eastAsia" w:ascii="宋体" w:hAnsi="宋体" w:eastAsia="宋体" w:cs="宋体"/>
          <w:color w:val="000033"/>
          <w:kern w:val="0"/>
          <w:sz w:val="24"/>
        </w:rPr>
      </w:pPr>
      <w:r>
        <w:rPr>
          <w:rFonts w:hint="eastAsia" w:ascii="宋体" w:hAnsi="宋体" w:eastAsia="宋体" w:cs="宋体"/>
          <w:b/>
          <w:bCs/>
          <w:color w:val="000033"/>
          <w:kern w:val="0"/>
          <w:sz w:val="24"/>
        </w:rPr>
        <w:t>本授权书声明：</w:t>
      </w:r>
    </w:p>
    <w:p w14:paraId="3F6ECE7D">
      <w:pPr>
        <w:keepNext w:val="0"/>
        <w:keepLines w:val="0"/>
        <w:pageBreakBefore w:val="0"/>
        <w:widowControl/>
        <w:kinsoku/>
        <w:wordWrap w:val="0"/>
        <w:overflowPunct/>
        <w:topLinePunct w:val="0"/>
        <w:autoSpaceDE/>
        <w:autoSpaceDN/>
        <w:bidi w:val="0"/>
        <w:adjustRightInd/>
        <w:snapToGrid w:val="0"/>
        <w:spacing w:before="100" w:beforeAutospacing="1" w:after="100" w:afterAutospacing="1" w:line="400" w:lineRule="exact"/>
        <w:ind w:firstLine="240" w:firstLineChars="100"/>
        <w:jc w:val="left"/>
        <w:textAlignment w:val="auto"/>
        <w:rPr>
          <w:rFonts w:hint="eastAsia" w:ascii="宋体" w:hAnsi="宋体" w:eastAsia="宋体" w:cs="宋体"/>
          <w:color w:val="000033"/>
          <w:kern w:val="0"/>
          <w:sz w:val="24"/>
        </w:rPr>
      </w:pPr>
      <w:r>
        <w:rPr>
          <w:rFonts w:hint="eastAsia" w:ascii="宋体" w:hAnsi="宋体" w:eastAsia="宋体" w:cs="宋体"/>
          <w:color w:val="000033"/>
          <w:kern w:val="0"/>
          <w:sz w:val="24"/>
        </w:rPr>
        <w:t>注册于</w:t>
      </w:r>
      <w:r>
        <w:rPr>
          <w:rFonts w:hint="eastAsia" w:ascii="宋体" w:hAnsi="宋体" w:eastAsia="宋体" w:cs="宋体"/>
          <w:color w:val="000033"/>
          <w:kern w:val="0"/>
          <w:sz w:val="24"/>
          <w:u w:val="single"/>
        </w:rPr>
        <w:t>        </w:t>
      </w:r>
      <w:r>
        <w:rPr>
          <w:rFonts w:hint="eastAsia" w:ascii="宋体" w:hAnsi="宋体" w:eastAsia="宋体" w:cs="宋体"/>
          <w:color w:val="000033"/>
          <w:kern w:val="0"/>
          <w:sz w:val="24"/>
        </w:rPr>
        <w:t>（公司</w:t>
      </w:r>
      <w:r>
        <w:rPr>
          <w:rFonts w:hint="eastAsia" w:ascii="宋体" w:hAnsi="宋体" w:eastAsia="宋体" w:cs="宋体"/>
          <w:color w:val="000033"/>
          <w:kern w:val="0"/>
          <w:sz w:val="24"/>
          <w:lang w:val="en-US" w:eastAsia="zh-CN"/>
        </w:rPr>
        <w:t>地</w:t>
      </w:r>
      <w:r>
        <w:rPr>
          <w:rFonts w:hint="eastAsia" w:ascii="宋体" w:hAnsi="宋体" w:eastAsia="宋体" w:cs="宋体"/>
          <w:color w:val="000033"/>
          <w:kern w:val="0"/>
          <w:sz w:val="24"/>
        </w:rPr>
        <w:t>址）</w:t>
      </w:r>
      <w:r>
        <w:rPr>
          <w:rFonts w:hint="eastAsia" w:ascii="宋体" w:hAnsi="宋体" w:eastAsia="宋体" w:cs="宋体"/>
          <w:color w:val="000033"/>
          <w:kern w:val="0"/>
          <w:sz w:val="24"/>
          <w:u w:val="single"/>
        </w:rPr>
        <w:t>       </w:t>
      </w:r>
      <w:r>
        <w:rPr>
          <w:rFonts w:hint="eastAsia" w:ascii="宋体" w:hAnsi="宋体" w:eastAsia="宋体" w:cs="宋体"/>
          <w:color w:val="000033"/>
          <w:kern w:val="0"/>
          <w:sz w:val="24"/>
        </w:rPr>
        <w:t>（公司名称）</w:t>
      </w:r>
      <w:r>
        <w:rPr>
          <w:rFonts w:hint="eastAsia" w:ascii="宋体" w:hAnsi="宋体" w:eastAsia="宋体" w:cs="宋体"/>
          <w:color w:val="000033"/>
          <w:kern w:val="0"/>
          <w:sz w:val="24"/>
          <w:u w:val="single"/>
        </w:rPr>
        <w:t>            </w:t>
      </w:r>
      <w:r>
        <w:rPr>
          <w:rFonts w:hint="eastAsia" w:ascii="宋体" w:hAnsi="宋体" w:eastAsia="宋体" w:cs="宋体"/>
          <w:color w:val="000033"/>
          <w:kern w:val="0"/>
          <w:sz w:val="24"/>
        </w:rPr>
        <w:t>（法定代表人姓名、职务）代表本公司授权</w:t>
      </w:r>
      <w:r>
        <w:rPr>
          <w:rFonts w:hint="eastAsia" w:ascii="宋体" w:hAnsi="宋体" w:eastAsia="宋体" w:cs="宋体"/>
          <w:color w:val="000033"/>
          <w:kern w:val="0"/>
          <w:sz w:val="24"/>
          <w:u w:val="single"/>
        </w:rPr>
        <w:t>             </w:t>
      </w:r>
      <w:r>
        <w:rPr>
          <w:rFonts w:hint="eastAsia" w:ascii="宋体" w:hAnsi="宋体" w:eastAsia="宋体" w:cs="宋体"/>
          <w:color w:val="000033"/>
          <w:kern w:val="0"/>
          <w:sz w:val="24"/>
        </w:rPr>
        <w:t>（被授权人的姓名、职务）为本公司的合法代理人，以本公司名义负责处理在深圳市第</w:t>
      </w:r>
      <w:r>
        <w:rPr>
          <w:rFonts w:hint="eastAsia" w:ascii="宋体" w:hAnsi="宋体" w:eastAsia="宋体" w:cs="宋体"/>
          <w:color w:val="000033"/>
          <w:kern w:val="0"/>
          <w:sz w:val="24"/>
          <w:lang w:val="en-US" w:eastAsia="zh-CN"/>
        </w:rPr>
        <w:t>四</w:t>
      </w:r>
      <w:r>
        <w:rPr>
          <w:rFonts w:hint="eastAsia" w:ascii="宋体" w:hAnsi="宋体" w:eastAsia="宋体" w:cs="宋体"/>
          <w:color w:val="000033"/>
          <w:kern w:val="0"/>
          <w:sz w:val="24"/>
        </w:rPr>
        <w:t>人民医院耗材</w:t>
      </w:r>
      <w:r>
        <w:rPr>
          <w:rFonts w:hint="eastAsia" w:ascii="宋体" w:hAnsi="宋体" w:eastAsia="宋体" w:cs="宋体"/>
          <w:color w:val="000033"/>
          <w:kern w:val="0"/>
          <w:sz w:val="24"/>
          <w:lang w:val="en-US" w:eastAsia="zh-CN"/>
        </w:rPr>
        <w:t>遴选</w:t>
      </w:r>
      <w:r>
        <w:rPr>
          <w:rFonts w:hint="eastAsia" w:ascii="宋体" w:hAnsi="宋体" w:eastAsia="宋体" w:cs="宋体"/>
          <w:color w:val="000033"/>
          <w:kern w:val="0"/>
          <w:sz w:val="24"/>
        </w:rPr>
        <w:t>活动中相关谈判采购事务。</w:t>
      </w:r>
    </w:p>
    <w:p w14:paraId="63153782">
      <w:pPr>
        <w:widowControl/>
        <w:snapToGrid w:val="0"/>
        <w:spacing w:before="100" w:beforeAutospacing="1" w:after="100" w:afterAutospacing="1" w:line="500" w:lineRule="atLeast"/>
        <w:jc w:val="left"/>
        <w:rPr>
          <w:rFonts w:hint="eastAsia" w:ascii="宋体" w:hAnsi="宋体" w:eastAsia="宋体" w:cs="宋体"/>
          <w:color w:val="000033"/>
          <w:kern w:val="0"/>
          <w:sz w:val="24"/>
        </w:rPr>
      </w:pPr>
      <w:r>
        <w:rPr>
          <w:rFonts w:hint="eastAsia" w:ascii="宋体" w:hAnsi="宋体" w:eastAsia="宋体" w:cs="宋体"/>
          <w:color w:val="000033"/>
          <w:kern w:val="0"/>
          <w:sz w:val="24"/>
        </w:rPr>
        <w:t>本授权书于</w:t>
      </w:r>
      <w:r>
        <w:rPr>
          <w:rFonts w:hint="eastAsia" w:ascii="宋体" w:hAnsi="宋体" w:eastAsia="宋体" w:cs="宋体"/>
          <w:color w:val="000033"/>
          <w:kern w:val="0"/>
          <w:sz w:val="24"/>
          <w:u w:val="single"/>
        </w:rPr>
        <w:t>  </w:t>
      </w:r>
      <w:r>
        <w:rPr>
          <w:rFonts w:hint="eastAsia" w:ascii="宋体" w:hAnsi="宋体" w:eastAsia="宋体" w:cs="宋体"/>
          <w:color w:val="000033"/>
          <w:kern w:val="0"/>
          <w:sz w:val="24"/>
        </w:rPr>
        <w:t>年</w:t>
      </w:r>
      <w:r>
        <w:rPr>
          <w:rFonts w:hint="eastAsia" w:ascii="宋体" w:hAnsi="宋体" w:eastAsia="宋体" w:cs="宋体"/>
          <w:color w:val="000033"/>
          <w:kern w:val="0"/>
          <w:sz w:val="24"/>
          <w:u w:val="single"/>
        </w:rPr>
        <w:t> </w:t>
      </w:r>
      <w:r>
        <w:rPr>
          <w:rFonts w:hint="eastAsia" w:ascii="宋体" w:hAnsi="宋体" w:eastAsia="宋体" w:cs="宋体"/>
          <w:color w:val="000033"/>
          <w:kern w:val="0"/>
          <w:sz w:val="24"/>
        </w:rPr>
        <w:t>月</w:t>
      </w:r>
      <w:r>
        <w:rPr>
          <w:rFonts w:hint="eastAsia" w:ascii="宋体" w:hAnsi="宋体" w:eastAsia="宋体" w:cs="宋体"/>
          <w:color w:val="000033"/>
          <w:kern w:val="0"/>
          <w:sz w:val="24"/>
          <w:u w:val="single"/>
        </w:rPr>
        <w:t> </w:t>
      </w:r>
      <w:r>
        <w:rPr>
          <w:rFonts w:hint="eastAsia" w:ascii="宋体" w:hAnsi="宋体" w:eastAsia="宋体" w:cs="宋体"/>
          <w:color w:val="000033"/>
          <w:kern w:val="0"/>
          <w:sz w:val="24"/>
        </w:rPr>
        <w:t>日签字生效，</w:t>
      </w:r>
      <w:r>
        <w:rPr>
          <w:rFonts w:hint="eastAsia" w:ascii="宋体" w:hAnsi="宋体" w:eastAsia="宋体" w:cs="宋体"/>
          <w:color w:val="FF0000"/>
          <w:sz w:val="24"/>
        </w:rPr>
        <w:t>有效至</w:t>
      </w:r>
      <w:r>
        <w:rPr>
          <w:rFonts w:hint="eastAsia" w:ascii="宋体" w:hAnsi="宋体" w:eastAsia="宋体" w:cs="宋体"/>
          <w:color w:val="000033"/>
          <w:kern w:val="0"/>
          <w:sz w:val="24"/>
          <w:u w:val="single"/>
        </w:rPr>
        <w:t>  </w:t>
      </w:r>
      <w:r>
        <w:rPr>
          <w:rFonts w:hint="eastAsia" w:ascii="宋体" w:hAnsi="宋体" w:eastAsia="宋体" w:cs="宋体"/>
          <w:color w:val="000033"/>
          <w:kern w:val="0"/>
          <w:sz w:val="24"/>
        </w:rPr>
        <w:t>年</w:t>
      </w:r>
      <w:r>
        <w:rPr>
          <w:rFonts w:hint="eastAsia" w:ascii="宋体" w:hAnsi="宋体" w:eastAsia="宋体" w:cs="宋体"/>
          <w:color w:val="000033"/>
          <w:kern w:val="0"/>
          <w:sz w:val="24"/>
          <w:u w:val="single"/>
        </w:rPr>
        <w:t xml:space="preserve">   </w:t>
      </w:r>
      <w:r>
        <w:rPr>
          <w:rFonts w:hint="eastAsia" w:ascii="宋体" w:hAnsi="宋体" w:eastAsia="宋体" w:cs="宋体"/>
          <w:color w:val="000033"/>
          <w:kern w:val="0"/>
          <w:sz w:val="24"/>
        </w:rPr>
        <w:t>月</w:t>
      </w:r>
      <w:r>
        <w:rPr>
          <w:rFonts w:hint="eastAsia" w:ascii="宋体" w:hAnsi="宋体" w:eastAsia="宋体" w:cs="宋体"/>
          <w:color w:val="000033"/>
          <w:kern w:val="0"/>
          <w:sz w:val="24"/>
          <w:u w:val="single"/>
        </w:rPr>
        <w:t xml:space="preserve">   </w:t>
      </w:r>
      <w:r>
        <w:rPr>
          <w:rFonts w:hint="eastAsia" w:ascii="宋体" w:hAnsi="宋体" w:eastAsia="宋体" w:cs="宋体"/>
          <w:color w:val="000033"/>
          <w:kern w:val="0"/>
          <w:sz w:val="24"/>
        </w:rPr>
        <w:t>日，特此声明。 </w:t>
      </w:r>
    </w:p>
    <w:p w14:paraId="130565DC">
      <w:pPr>
        <w:widowControl/>
        <w:snapToGrid w:val="0"/>
        <w:spacing w:before="100" w:beforeAutospacing="1" w:after="100" w:afterAutospacing="1" w:line="360" w:lineRule="auto"/>
        <w:jc w:val="left"/>
        <w:rPr>
          <w:rFonts w:hint="eastAsia" w:ascii="宋体" w:hAnsi="宋体" w:eastAsia="宋体" w:cs="宋体"/>
          <w:color w:val="000033"/>
          <w:kern w:val="0"/>
          <w:sz w:val="24"/>
        </w:rPr>
      </w:pPr>
      <w:r>
        <w:rPr>
          <w:rFonts w:hint="eastAsia" w:ascii="宋体" w:hAnsi="宋体" w:eastAsia="宋体" w:cs="宋体"/>
          <w:color w:val="000033"/>
          <w:kern w:val="0"/>
          <w:sz w:val="24"/>
        </w:rPr>
        <w:t>供应商法定代表人签字（</w:t>
      </w:r>
      <w:r>
        <w:rPr>
          <w:rFonts w:hint="eastAsia" w:ascii="宋体" w:hAnsi="宋体" w:eastAsia="宋体" w:cs="宋体"/>
          <w:color w:val="FF0000"/>
          <w:sz w:val="24"/>
        </w:rPr>
        <w:t>亲笔</w:t>
      </w:r>
      <w:r>
        <w:rPr>
          <w:rFonts w:hint="eastAsia" w:ascii="宋体" w:hAnsi="宋体" w:eastAsia="宋体" w:cs="宋体"/>
          <w:color w:val="000033"/>
          <w:kern w:val="0"/>
          <w:sz w:val="24"/>
        </w:rPr>
        <w:t>）</w:t>
      </w:r>
      <w:r>
        <w:rPr>
          <w:rFonts w:hint="eastAsia" w:ascii="宋体" w:hAnsi="宋体" w:eastAsia="宋体" w:cs="宋体"/>
          <w:snapToGrid w:val="0"/>
          <w:color w:val="000033"/>
          <w:kern w:val="0"/>
          <w:sz w:val="24"/>
        </w:rPr>
        <w:t>：</w:t>
      </w:r>
      <w:r>
        <w:rPr>
          <w:rFonts w:hint="eastAsia" w:ascii="宋体" w:hAnsi="宋体" w:eastAsia="宋体" w:cs="宋体"/>
          <w:color w:val="000033"/>
          <w:kern w:val="0"/>
          <w:sz w:val="24"/>
          <w:u w:val="single"/>
        </w:rPr>
        <w:t>                   </w:t>
      </w:r>
    </w:p>
    <w:tbl>
      <w:tblPr>
        <w:tblStyle w:val="10"/>
        <w:tblpPr w:leftFromText="45" w:rightFromText="45" w:vertAnchor="text" w:horzAnchor="page" w:tblpX="1087" w:tblpY="1015"/>
        <w:tblW w:w="0" w:type="auto"/>
        <w:tblCellSpacing w:w="0" w:type="dxa"/>
        <w:tblInd w:w="0" w:type="dxa"/>
        <w:tblLayout w:type="fixed"/>
        <w:tblCellMar>
          <w:top w:w="0" w:type="dxa"/>
          <w:left w:w="0" w:type="dxa"/>
          <w:bottom w:w="0" w:type="dxa"/>
          <w:right w:w="0" w:type="dxa"/>
        </w:tblCellMar>
      </w:tblPr>
      <w:tblGrid>
        <w:gridCol w:w="4290"/>
        <w:gridCol w:w="840"/>
        <w:gridCol w:w="240"/>
        <w:gridCol w:w="4268"/>
      </w:tblGrid>
      <w:tr w14:paraId="6113095C">
        <w:tblPrEx>
          <w:tblCellMar>
            <w:top w:w="0" w:type="dxa"/>
            <w:left w:w="0" w:type="dxa"/>
            <w:bottom w:w="0" w:type="dxa"/>
            <w:right w:w="0" w:type="dxa"/>
          </w:tblCellMar>
        </w:tblPrEx>
        <w:trPr>
          <w:trHeight w:val="120" w:hRule="atLeast"/>
          <w:tblCellSpacing w:w="0" w:type="dxa"/>
        </w:trPr>
        <w:tc>
          <w:tcPr>
            <w:tcW w:w="4290" w:type="dxa"/>
            <w:noWrap w:val="0"/>
            <w:vAlign w:val="center"/>
          </w:tcPr>
          <w:p w14:paraId="6FAFF792">
            <w:pPr>
              <w:widowControl/>
              <w:spacing w:line="120" w:lineRule="atLeast"/>
              <w:jc w:val="left"/>
              <w:rPr>
                <w:rFonts w:hint="eastAsia" w:ascii="宋体" w:hAnsi="宋体" w:eastAsia="宋体" w:cs="宋体"/>
                <w:color w:val="000033"/>
                <w:kern w:val="0"/>
                <w:sz w:val="18"/>
                <w:szCs w:val="18"/>
              </w:rPr>
            </w:pPr>
          </w:p>
        </w:tc>
        <w:tc>
          <w:tcPr>
            <w:tcW w:w="840" w:type="dxa"/>
            <w:noWrap w:val="0"/>
            <w:vAlign w:val="center"/>
          </w:tcPr>
          <w:p w14:paraId="664045E8">
            <w:pPr>
              <w:widowControl/>
              <w:spacing w:line="120" w:lineRule="atLeast"/>
              <w:jc w:val="left"/>
              <w:rPr>
                <w:rFonts w:hint="eastAsia" w:ascii="宋体" w:hAnsi="宋体" w:eastAsia="宋体" w:cs="宋体"/>
                <w:color w:val="000033"/>
                <w:kern w:val="0"/>
                <w:sz w:val="18"/>
                <w:szCs w:val="18"/>
              </w:rPr>
            </w:pPr>
            <w:r>
              <w:rPr>
                <w:rFonts w:hint="eastAsia" w:ascii="宋体" w:hAnsi="宋体" w:eastAsia="宋体" w:cs="宋体"/>
                <w:color w:val="000033"/>
                <w:kern w:val="0"/>
                <w:sz w:val="18"/>
                <w:szCs w:val="18"/>
              </w:rPr>
              <w:t> </w:t>
            </w:r>
          </w:p>
        </w:tc>
        <w:tc>
          <w:tcPr>
            <w:tcW w:w="240" w:type="dxa"/>
            <w:noWrap w:val="0"/>
            <w:vAlign w:val="center"/>
          </w:tcPr>
          <w:p w14:paraId="6EE37715">
            <w:pPr>
              <w:widowControl/>
              <w:spacing w:line="120" w:lineRule="atLeast"/>
              <w:jc w:val="left"/>
              <w:rPr>
                <w:rFonts w:hint="eastAsia" w:ascii="宋体" w:hAnsi="宋体" w:eastAsia="宋体" w:cs="宋体"/>
                <w:color w:val="000033"/>
                <w:kern w:val="0"/>
                <w:sz w:val="18"/>
                <w:szCs w:val="18"/>
              </w:rPr>
            </w:pPr>
            <w:r>
              <w:rPr>
                <w:rFonts w:hint="eastAsia" w:ascii="宋体" w:hAnsi="宋体" w:eastAsia="宋体" w:cs="宋体"/>
                <w:color w:val="000033"/>
                <w:kern w:val="0"/>
                <w:sz w:val="18"/>
                <w:szCs w:val="18"/>
              </w:rPr>
              <w:t> </w:t>
            </w:r>
          </w:p>
        </w:tc>
        <w:tc>
          <w:tcPr>
            <w:tcW w:w="4268" w:type="dxa"/>
            <w:noWrap w:val="0"/>
            <w:vAlign w:val="center"/>
          </w:tcPr>
          <w:p w14:paraId="22CB7B0E">
            <w:pPr>
              <w:widowControl/>
              <w:spacing w:line="120" w:lineRule="atLeast"/>
              <w:jc w:val="left"/>
              <w:rPr>
                <w:rFonts w:hint="eastAsia" w:ascii="宋体" w:hAnsi="宋体" w:eastAsia="宋体" w:cs="宋体"/>
                <w:color w:val="000033"/>
                <w:kern w:val="0"/>
                <w:sz w:val="18"/>
                <w:szCs w:val="18"/>
              </w:rPr>
            </w:pPr>
            <w:r>
              <w:rPr>
                <w:rFonts w:hint="eastAsia" w:ascii="宋体" w:hAnsi="宋体" w:eastAsia="宋体" w:cs="宋体"/>
                <w:color w:val="000033"/>
                <w:kern w:val="0"/>
                <w:sz w:val="18"/>
                <w:szCs w:val="18"/>
              </w:rPr>
              <w:t> </w:t>
            </w:r>
          </w:p>
        </w:tc>
      </w:tr>
      <w:tr w14:paraId="71C2D3C0">
        <w:tblPrEx>
          <w:tblCellMar>
            <w:top w:w="0" w:type="dxa"/>
            <w:left w:w="0" w:type="dxa"/>
            <w:bottom w:w="0" w:type="dxa"/>
            <w:right w:w="0" w:type="dxa"/>
          </w:tblCellMar>
        </w:tblPrEx>
        <w:trPr>
          <w:trHeight w:val="90" w:hRule="atLeast"/>
          <w:tblCellSpacing w:w="0" w:type="dxa"/>
        </w:trPr>
        <w:tc>
          <w:tcPr>
            <w:tcW w:w="4290" w:type="dxa"/>
            <w:shd w:val="clear" w:color="auto" w:fill="auto"/>
            <w:noWrap w:val="0"/>
            <w:vAlign w:val="center"/>
          </w:tcPr>
          <w:tbl>
            <w:tblPr>
              <w:tblStyle w:val="10"/>
              <w:tblpPr w:leftFromText="180" w:rightFromText="180" w:vertAnchor="text" w:horzAnchor="margin" w:tblpY="-1554"/>
              <w:tblOverlap w:val="never"/>
              <w:tblW w:w="4275" w:type="dxa"/>
              <w:tblCellSpacing w:w="0" w:type="dxa"/>
              <w:tblInd w:w="0" w:type="dxa"/>
              <w:tblLayout w:type="fixed"/>
              <w:tblCellMar>
                <w:top w:w="0" w:type="dxa"/>
                <w:left w:w="0" w:type="dxa"/>
                <w:bottom w:w="0" w:type="dxa"/>
                <w:right w:w="0" w:type="dxa"/>
              </w:tblCellMar>
            </w:tblPr>
            <w:tblGrid>
              <w:gridCol w:w="4275"/>
            </w:tblGrid>
            <w:tr w14:paraId="30AC6DB7">
              <w:tblPrEx>
                <w:tblCellMar>
                  <w:top w:w="0" w:type="dxa"/>
                  <w:left w:w="0" w:type="dxa"/>
                  <w:bottom w:w="0" w:type="dxa"/>
                  <w:right w:w="0" w:type="dxa"/>
                </w:tblCellMar>
              </w:tblPrEx>
              <w:trPr>
                <w:tblCellSpacing w:w="0" w:type="dxa"/>
              </w:trPr>
              <w:tc>
                <w:tcPr>
                  <w:tcW w:w="4275" w:type="dxa"/>
                  <w:noWrap w:val="0"/>
                  <w:vAlign w:val="center"/>
                </w:tcPr>
                <w:p w14:paraId="3A31AB00">
                  <w:pPr>
                    <w:widowControl/>
                    <w:spacing w:before="100" w:beforeAutospacing="1" w:after="100" w:afterAutospacing="1" w:line="270" w:lineRule="atLeast"/>
                    <w:jc w:val="center"/>
                    <w:rPr>
                      <w:rFonts w:hint="eastAsia" w:ascii="宋体" w:hAnsi="宋体" w:eastAsia="宋体" w:cs="宋体"/>
                      <w:color w:val="000033"/>
                      <w:kern w:val="0"/>
                      <w:sz w:val="24"/>
                    </w:rPr>
                  </w:pPr>
                  <w:r>
                    <w:rPr>
                      <w:rFonts w:hint="eastAsia" w:ascii="宋体" w:hAnsi="宋体" w:eastAsia="宋体" w:cs="宋体"/>
                      <w:b/>
                      <w:bCs/>
                      <w:color w:val="000033"/>
                      <w:kern w:val="0"/>
                      <w:sz w:val="28"/>
                      <w:szCs w:val="28"/>
                    </w:rPr>
                    <w:t>法人代表</w:t>
                  </w:r>
                </w:p>
                <w:p w14:paraId="7C6F6E8E">
                  <w:pPr>
                    <w:widowControl/>
                    <w:spacing w:before="100" w:beforeAutospacing="1" w:after="100" w:afterAutospacing="1" w:line="270" w:lineRule="atLeast"/>
                    <w:jc w:val="center"/>
                    <w:rPr>
                      <w:rFonts w:hint="eastAsia" w:ascii="宋体" w:hAnsi="宋体" w:eastAsia="宋体" w:cs="宋体"/>
                      <w:color w:val="000033"/>
                      <w:kern w:val="0"/>
                      <w:sz w:val="24"/>
                    </w:rPr>
                  </w:pPr>
                  <w:r>
                    <w:rPr>
                      <w:rFonts w:hint="eastAsia" w:ascii="宋体" w:hAnsi="宋体" w:eastAsia="宋体" w:cs="宋体"/>
                      <w:b/>
                      <w:bCs/>
                      <w:color w:val="000033"/>
                      <w:kern w:val="0"/>
                      <w:sz w:val="28"/>
                      <w:szCs w:val="28"/>
                    </w:rPr>
                    <w:t>居民身份证</w:t>
                  </w:r>
                  <w:r>
                    <w:rPr>
                      <w:rFonts w:hint="eastAsia" w:ascii="宋体" w:hAnsi="宋体" w:eastAsia="宋体" w:cs="宋体"/>
                      <w:b/>
                      <w:bCs/>
                      <w:color w:val="000033"/>
                      <w:kern w:val="0"/>
                      <w:sz w:val="28"/>
                      <w:szCs w:val="28"/>
                      <w:lang w:eastAsia="zh-CN"/>
                    </w:rPr>
                    <w:t>（</w:t>
                  </w:r>
                  <w:r>
                    <w:rPr>
                      <w:rFonts w:hint="eastAsia" w:ascii="宋体" w:hAnsi="宋体" w:eastAsia="宋体" w:cs="宋体"/>
                      <w:b/>
                      <w:bCs/>
                      <w:color w:val="000033"/>
                      <w:kern w:val="0"/>
                      <w:sz w:val="28"/>
                      <w:szCs w:val="28"/>
                      <w:lang w:val="en-US" w:eastAsia="zh-CN"/>
                    </w:rPr>
                    <w:t>正面</w:t>
                  </w:r>
                  <w:r>
                    <w:rPr>
                      <w:rFonts w:hint="eastAsia" w:ascii="宋体" w:hAnsi="宋体" w:eastAsia="宋体" w:cs="宋体"/>
                      <w:b/>
                      <w:bCs/>
                      <w:color w:val="000033"/>
                      <w:kern w:val="0"/>
                      <w:sz w:val="28"/>
                      <w:szCs w:val="28"/>
                      <w:lang w:eastAsia="zh-CN"/>
                    </w:rPr>
                    <w:t>）</w:t>
                  </w:r>
                  <w:r>
                    <w:rPr>
                      <w:rFonts w:hint="eastAsia" w:ascii="宋体" w:hAnsi="宋体" w:eastAsia="宋体" w:cs="宋体"/>
                      <w:b/>
                      <w:bCs/>
                      <w:color w:val="000033"/>
                      <w:kern w:val="0"/>
                      <w:sz w:val="28"/>
                      <w:szCs w:val="28"/>
                    </w:rPr>
                    <w:t>复印件粘贴处</w:t>
                  </w:r>
                </w:p>
                <w:p w14:paraId="75A053DF">
                  <w:pPr>
                    <w:widowControl/>
                    <w:spacing w:before="100" w:beforeAutospacing="1" w:after="100" w:afterAutospacing="1" w:line="270" w:lineRule="atLeast"/>
                    <w:jc w:val="left"/>
                    <w:rPr>
                      <w:rFonts w:hint="eastAsia" w:ascii="宋体" w:hAnsi="宋体" w:eastAsia="宋体" w:cs="宋体"/>
                      <w:color w:val="000033"/>
                      <w:kern w:val="0"/>
                      <w:sz w:val="24"/>
                    </w:rPr>
                  </w:pPr>
                  <w:r>
                    <w:rPr>
                      <w:rFonts w:hint="eastAsia" w:ascii="宋体" w:hAnsi="宋体" w:eastAsia="宋体" w:cs="宋体"/>
                      <w:color w:val="000033"/>
                      <w:kern w:val="0"/>
                      <w:sz w:val="18"/>
                      <w:szCs w:val="18"/>
                    </w:rPr>
                    <w:t>（请加盖骑缝章）</w:t>
                  </w:r>
                  <w:r>
                    <w:rPr>
                      <w:rFonts w:hint="eastAsia" w:ascii="宋体" w:hAnsi="宋体" w:eastAsia="宋体" w:cs="宋体"/>
                      <w:color w:val="000033"/>
                      <w:kern w:val="0"/>
                      <w:sz w:val="24"/>
                    </w:rPr>
                    <w:t> </w:t>
                  </w:r>
                </w:p>
              </w:tc>
            </w:tr>
          </w:tbl>
          <w:p w14:paraId="079C7EB1">
            <w:pPr>
              <w:widowControl/>
              <w:spacing w:line="270" w:lineRule="atLeast"/>
              <w:jc w:val="left"/>
              <w:rPr>
                <w:rFonts w:hint="eastAsia" w:ascii="宋体" w:hAnsi="宋体" w:eastAsia="宋体" w:cs="宋体"/>
                <w:color w:val="000033"/>
                <w:kern w:val="0"/>
                <w:sz w:val="18"/>
                <w:szCs w:val="18"/>
              </w:rPr>
            </w:pPr>
          </w:p>
        </w:tc>
        <w:tc>
          <w:tcPr>
            <w:tcW w:w="840" w:type="dxa"/>
            <w:shd w:val="clear" w:color="auto" w:fill="FFFFFF"/>
            <w:noWrap w:val="0"/>
            <w:vAlign w:val="top"/>
          </w:tcPr>
          <w:p w14:paraId="2FDBD236">
            <w:pPr>
              <w:widowControl/>
              <w:spacing w:line="270" w:lineRule="atLeast"/>
              <w:jc w:val="left"/>
              <w:rPr>
                <w:rFonts w:hint="eastAsia" w:ascii="宋体" w:hAnsi="宋体" w:eastAsia="宋体" w:cs="宋体"/>
                <w:color w:val="000033"/>
                <w:kern w:val="0"/>
                <w:sz w:val="18"/>
                <w:szCs w:val="18"/>
              </w:rPr>
            </w:pPr>
          </w:p>
        </w:tc>
        <w:tc>
          <w:tcPr>
            <w:tcW w:w="240" w:type="dxa"/>
            <w:shd w:val="clear" w:color="auto" w:fill="auto"/>
            <w:noWrap w:val="0"/>
            <w:vAlign w:val="center"/>
          </w:tcPr>
          <w:p w14:paraId="7050743E">
            <w:pPr>
              <w:widowControl/>
              <w:spacing w:line="270" w:lineRule="atLeast"/>
              <w:jc w:val="left"/>
              <w:rPr>
                <w:rFonts w:hint="eastAsia" w:ascii="宋体" w:hAnsi="宋体" w:eastAsia="宋体" w:cs="宋体"/>
                <w:color w:val="000033"/>
                <w:kern w:val="0"/>
                <w:sz w:val="18"/>
                <w:szCs w:val="18"/>
              </w:rPr>
            </w:pPr>
            <w:r>
              <w:rPr>
                <w:rFonts w:hint="eastAsia" w:ascii="宋体" w:hAnsi="宋体" w:eastAsia="宋体" w:cs="宋体"/>
                <w:color w:val="000033"/>
                <w:kern w:val="0"/>
                <w:sz w:val="18"/>
                <w:szCs w:val="18"/>
              </w:rPr>
              <w:t> </w:t>
            </w:r>
          </w:p>
        </w:tc>
        <w:tc>
          <w:tcPr>
            <w:tcW w:w="4268" w:type="dxa"/>
            <w:shd w:val="clear" w:color="auto" w:fill="FFFFFF"/>
            <w:noWrap w:val="0"/>
            <w:vAlign w:val="top"/>
          </w:tcPr>
          <w:tbl>
            <w:tblPr>
              <w:tblStyle w:val="10"/>
              <w:tblpPr w:leftFromText="180" w:rightFromText="180" w:vertAnchor="text" w:horzAnchor="margin" w:tblpX="-591" w:tblpY="-112"/>
              <w:tblOverlap w:val="never"/>
              <w:tblW w:w="4294" w:type="dxa"/>
              <w:tblCellSpacing w:w="0" w:type="dxa"/>
              <w:tblInd w:w="0" w:type="dxa"/>
              <w:tblLayout w:type="fixed"/>
              <w:tblCellMar>
                <w:top w:w="0" w:type="dxa"/>
                <w:left w:w="0" w:type="dxa"/>
                <w:bottom w:w="0" w:type="dxa"/>
                <w:right w:w="0" w:type="dxa"/>
              </w:tblCellMar>
            </w:tblPr>
            <w:tblGrid>
              <w:gridCol w:w="4288"/>
              <w:gridCol w:w="6"/>
            </w:tblGrid>
            <w:tr w14:paraId="5B06405A">
              <w:tblPrEx>
                <w:tblCellMar>
                  <w:top w:w="0" w:type="dxa"/>
                  <w:left w:w="0" w:type="dxa"/>
                  <w:bottom w:w="0" w:type="dxa"/>
                  <w:right w:w="0" w:type="dxa"/>
                </w:tblCellMar>
              </w:tblPrEx>
              <w:trPr>
                <w:tblCellSpacing w:w="0" w:type="dxa"/>
              </w:trPr>
              <w:tc>
                <w:tcPr>
                  <w:tcW w:w="4288" w:type="dxa"/>
                  <w:noWrap w:val="0"/>
                  <w:vAlign w:val="center"/>
                </w:tcPr>
                <w:p w14:paraId="21887964">
                  <w:pPr>
                    <w:widowControl/>
                    <w:spacing w:before="100" w:beforeAutospacing="1" w:after="100" w:afterAutospacing="1" w:line="270" w:lineRule="atLeast"/>
                    <w:jc w:val="center"/>
                    <w:rPr>
                      <w:rFonts w:hint="eastAsia" w:ascii="宋体" w:hAnsi="宋体" w:eastAsia="宋体" w:cs="宋体"/>
                      <w:color w:val="000033"/>
                      <w:kern w:val="0"/>
                      <w:sz w:val="24"/>
                    </w:rPr>
                  </w:pPr>
                  <w:r>
                    <w:rPr>
                      <w:rFonts w:hint="eastAsia" w:ascii="宋体" w:hAnsi="宋体" w:eastAsia="宋体" w:cs="宋体"/>
                      <w:b/>
                      <w:bCs/>
                      <w:color w:val="000033"/>
                      <w:kern w:val="0"/>
                      <w:sz w:val="28"/>
                      <w:szCs w:val="28"/>
                    </w:rPr>
                    <w:t>法人代表</w:t>
                  </w:r>
                </w:p>
                <w:p w14:paraId="0A455FBC">
                  <w:pPr>
                    <w:widowControl/>
                    <w:spacing w:before="100" w:beforeAutospacing="1" w:after="100" w:afterAutospacing="1" w:line="270" w:lineRule="atLeast"/>
                    <w:jc w:val="center"/>
                    <w:rPr>
                      <w:rFonts w:hint="eastAsia" w:ascii="宋体" w:hAnsi="宋体" w:eastAsia="宋体" w:cs="宋体"/>
                      <w:color w:val="000033"/>
                      <w:kern w:val="0"/>
                      <w:sz w:val="24"/>
                    </w:rPr>
                  </w:pPr>
                  <w:r>
                    <w:rPr>
                      <w:rFonts w:hint="eastAsia" w:ascii="宋体" w:hAnsi="宋体" w:eastAsia="宋体" w:cs="宋体"/>
                      <w:b/>
                      <w:bCs/>
                      <w:color w:val="000033"/>
                      <w:kern w:val="0"/>
                      <w:sz w:val="28"/>
                      <w:szCs w:val="28"/>
                    </w:rPr>
                    <w:t>居民身份证</w:t>
                  </w:r>
                  <w:r>
                    <w:rPr>
                      <w:rFonts w:hint="eastAsia" w:ascii="宋体" w:hAnsi="宋体" w:eastAsia="宋体" w:cs="宋体"/>
                      <w:b/>
                      <w:bCs/>
                      <w:color w:val="000033"/>
                      <w:kern w:val="0"/>
                      <w:sz w:val="28"/>
                      <w:szCs w:val="28"/>
                      <w:lang w:eastAsia="zh-CN"/>
                    </w:rPr>
                    <w:t>（</w:t>
                  </w:r>
                  <w:r>
                    <w:rPr>
                      <w:rFonts w:hint="eastAsia" w:ascii="宋体" w:hAnsi="宋体" w:eastAsia="宋体" w:cs="宋体"/>
                      <w:b/>
                      <w:bCs/>
                      <w:color w:val="000033"/>
                      <w:kern w:val="0"/>
                      <w:sz w:val="28"/>
                      <w:szCs w:val="28"/>
                      <w:lang w:val="en-US" w:eastAsia="zh-CN"/>
                    </w:rPr>
                    <w:t>反面</w:t>
                  </w:r>
                  <w:r>
                    <w:rPr>
                      <w:rFonts w:hint="eastAsia" w:ascii="宋体" w:hAnsi="宋体" w:eastAsia="宋体" w:cs="宋体"/>
                      <w:b/>
                      <w:bCs/>
                      <w:color w:val="000033"/>
                      <w:kern w:val="0"/>
                      <w:sz w:val="28"/>
                      <w:szCs w:val="28"/>
                      <w:lang w:eastAsia="zh-CN"/>
                    </w:rPr>
                    <w:t>）</w:t>
                  </w:r>
                  <w:r>
                    <w:rPr>
                      <w:rFonts w:hint="eastAsia" w:ascii="宋体" w:hAnsi="宋体" w:eastAsia="宋体" w:cs="宋体"/>
                      <w:b/>
                      <w:bCs/>
                      <w:color w:val="000033"/>
                      <w:kern w:val="0"/>
                      <w:sz w:val="28"/>
                      <w:szCs w:val="28"/>
                    </w:rPr>
                    <w:t>复印件粘贴处</w:t>
                  </w:r>
                </w:p>
                <w:p w14:paraId="7D98F499">
                  <w:pPr>
                    <w:widowControl/>
                    <w:spacing w:before="100" w:beforeAutospacing="1" w:after="100" w:afterAutospacing="1" w:line="270" w:lineRule="atLeast"/>
                    <w:jc w:val="left"/>
                    <w:rPr>
                      <w:rFonts w:hint="eastAsia" w:ascii="宋体" w:hAnsi="宋体" w:eastAsia="宋体" w:cs="宋体"/>
                      <w:color w:val="000033"/>
                      <w:kern w:val="0"/>
                      <w:sz w:val="24"/>
                    </w:rPr>
                  </w:pPr>
                  <w:r>
                    <w:rPr>
                      <w:rFonts w:hint="eastAsia" w:ascii="宋体" w:hAnsi="宋体" w:eastAsia="宋体" w:cs="宋体"/>
                      <w:color w:val="000033"/>
                      <w:kern w:val="0"/>
                      <w:sz w:val="18"/>
                      <w:szCs w:val="18"/>
                    </w:rPr>
                    <w:t>（请加盖骑缝章）</w:t>
                  </w:r>
                  <w:r>
                    <w:rPr>
                      <w:rFonts w:hint="eastAsia" w:ascii="宋体" w:hAnsi="宋体" w:eastAsia="宋体" w:cs="宋体"/>
                      <w:color w:val="000033"/>
                      <w:kern w:val="0"/>
                      <w:sz w:val="24"/>
                    </w:rPr>
                    <w:t> </w:t>
                  </w:r>
                </w:p>
              </w:tc>
              <w:tc>
                <w:tcPr>
                  <w:tcW w:w="6" w:type="dxa"/>
                  <w:noWrap w:val="0"/>
                  <w:vAlign w:val="center"/>
                </w:tcPr>
                <w:p w14:paraId="0E09A664">
                  <w:pPr>
                    <w:widowControl/>
                    <w:spacing w:before="100" w:beforeAutospacing="1" w:after="100" w:afterAutospacing="1" w:line="270" w:lineRule="atLeast"/>
                    <w:jc w:val="center"/>
                    <w:rPr>
                      <w:rFonts w:hint="eastAsia" w:ascii="宋体" w:hAnsi="宋体" w:eastAsia="宋体" w:cs="宋体"/>
                      <w:color w:val="000033"/>
                      <w:kern w:val="0"/>
                      <w:sz w:val="24"/>
                    </w:rPr>
                  </w:pPr>
                </w:p>
              </w:tc>
            </w:tr>
          </w:tbl>
          <w:p w14:paraId="4FFFC19A">
            <w:pPr>
              <w:widowControl/>
              <w:spacing w:line="270" w:lineRule="atLeast"/>
              <w:jc w:val="left"/>
              <w:rPr>
                <w:rFonts w:hint="eastAsia" w:ascii="宋体" w:hAnsi="宋体" w:eastAsia="宋体" w:cs="宋体"/>
                <w:color w:val="000033"/>
                <w:kern w:val="0"/>
                <w:sz w:val="18"/>
                <w:szCs w:val="18"/>
              </w:rPr>
            </w:pPr>
          </w:p>
        </w:tc>
      </w:tr>
      <w:tr w14:paraId="5FE5F07A">
        <w:tblPrEx>
          <w:tblCellMar>
            <w:top w:w="0" w:type="dxa"/>
            <w:left w:w="0" w:type="dxa"/>
            <w:bottom w:w="0" w:type="dxa"/>
            <w:right w:w="0" w:type="dxa"/>
          </w:tblCellMar>
        </w:tblPrEx>
        <w:trPr>
          <w:trHeight w:val="120" w:hRule="atLeast"/>
          <w:tblCellSpacing w:w="0" w:type="dxa"/>
        </w:trPr>
        <w:tc>
          <w:tcPr>
            <w:tcW w:w="4290" w:type="dxa"/>
            <w:noWrap w:val="0"/>
            <w:vAlign w:val="center"/>
          </w:tcPr>
          <w:p w14:paraId="7AD221E8">
            <w:pPr>
              <w:widowControl/>
              <w:spacing w:line="120" w:lineRule="atLeast"/>
              <w:jc w:val="left"/>
              <w:rPr>
                <w:rFonts w:hint="eastAsia" w:ascii="宋体" w:hAnsi="宋体" w:eastAsia="宋体" w:cs="宋体"/>
                <w:color w:val="000033"/>
                <w:kern w:val="0"/>
                <w:sz w:val="18"/>
                <w:szCs w:val="18"/>
              </w:rPr>
            </w:pPr>
          </w:p>
        </w:tc>
        <w:tc>
          <w:tcPr>
            <w:tcW w:w="840" w:type="dxa"/>
            <w:noWrap w:val="0"/>
            <w:vAlign w:val="center"/>
          </w:tcPr>
          <w:p w14:paraId="50832941">
            <w:pPr>
              <w:widowControl/>
              <w:spacing w:line="120" w:lineRule="atLeast"/>
              <w:jc w:val="left"/>
              <w:rPr>
                <w:rFonts w:hint="eastAsia" w:ascii="宋体" w:hAnsi="宋体" w:eastAsia="宋体" w:cs="宋体"/>
                <w:color w:val="000033"/>
                <w:kern w:val="0"/>
                <w:sz w:val="18"/>
                <w:szCs w:val="18"/>
              </w:rPr>
            </w:pPr>
            <w:r>
              <w:rPr>
                <w:rFonts w:hint="eastAsia" w:ascii="宋体" w:hAnsi="宋体" w:eastAsia="宋体" w:cs="宋体"/>
                <w:color w:val="000033"/>
                <w:kern w:val="0"/>
                <w:sz w:val="18"/>
                <w:szCs w:val="18"/>
              </w:rPr>
              <w:t> </w:t>
            </w:r>
          </w:p>
        </w:tc>
        <w:tc>
          <w:tcPr>
            <w:tcW w:w="240" w:type="dxa"/>
            <w:noWrap w:val="0"/>
            <w:vAlign w:val="center"/>
          </w:tcPr>
          <w:p w14:paraId="17E9BD27">
            <w:pPr>
              <w:widowControl/>
              <w:spacing w:line="120" w:lineRule="atLeast"/>
              <w:jc w:val="left"/>
              <w:rPr>
                <w:rFonts w:hint="eastAsia" w:ascii="宋体" w:hAnsi="宋体" w:eastAsia="宋体" w:cs="宋体"/>
                <w:color w:val="000033"/>
                <w:kern w:val="0"/>
                <w:sz w:val="18"/>
                <w:szCs w:val="18"/>
              </w:rPr>
            </w:pPr>
            <w:r>
              <w:rPr>
                <w:rFonts w:hint="eastAsia" w:ascii="宋体" w:hAnsi="宋体" w:eastAsia="宋体" w:cs="宋体"/>
                <w:color w:val="000033"/>
                <w:kern w:val="0"/>
                <w:sz w:val="18"/>
                <w:szCs w:val="18"/>
              </w:rPr>
              <w:t> </w:t>
            </w:r>
          </w:p>
        </w:tc>
        <w:tc>
          <w:tcPr>
            <w:tcW w:w="4268" w:type="dxa"/>
            <w:noWrap w:val="0"/>
            <w:vAlign w:val="center"/>
          </w:tcPr>
          <w:p w14:paraId="5EE97E88">
            <w:pPr>
              <w:widowControl/>
              <w:spacing w:line="120" w:lineRule="atLeast"/>
              <w:jc w:val="left"/>
              <w:rPr>
                <w:rFonts w:hint="eastAsia" w:ascii="宋体" w:hAnsi="宋体" w:eastAsia="宋体" w:cs="宋体"/>
                <w:color w:val="000033"/>
                <w:kern w:val="0"/>
                <w:sz w:val="18"/>
                <w:szCs w:val="18"/>
              </w:rPr>
            </w:pPr>
            <w:r>
              <w:rPr>
                <w:rFonts w:hint="eastAsia" w:ascii="宋体" w:hAnsi="宋体" w:eastAsia="宋体" w:cs="宋体"/>
                <w:color w:val="000033"/>
                <w:kern w:val="0"/>
                <w:sz w:val="18"/>
                <w:szCs w:val="18"/>
              </w:rPr>
              <w:t> </w:t>
            </w:r>
          </w:p>
        </w:tc>
      </w:tr>
      <w:tr w14:paraId="49D7C09B">
        <w:tblPrEx>
          <w:tblCellMar>
            <w:top w:w="0" w:type="dxa"/>
            <w:left w:w="0" w:type="dxa"/>
            <w:bottom w:w="0" w:type="dxa"/>
            <w:right w:w="0" w:type="dxa"/>
          </w:tblCellMar>
        </w:tblPrEx>
        <w:trPr>
          <w:trHeight w:val="2398" w:hRule="atLeast"/>
          <w:tblCellSpacing w:w="0" w:type="dxa"/>
        </w:trPr>
        <w:tc>
          <w:tcPr>
            <w:tcW w:w="4290" w:type="dxa"/>
            <w:shd w:val="clear" w:color="auto" w:fill="auto"/>
            <w:noWrap w:val="0"/>
            <w:vAlign w:val="center"/>
          </w:tcPr>
          <w:tbl>
            <w:tblPr>
              <w:tblStyle w:val="10"/>
              <w:tblpPr w:leftFromText="180" w:rightFromText="180" w:vertAnchor="text" w:horzAnchor="margin" w:tblpY="-1554"/>
              <w:tblOverlap w:val="never"/>
              <w:tblW w:w="4290" w:type="dxa"/>
              <w:tblCellSpacing w:w="0" w:type="dxa"/>
              <w:tblInd w:w="0" w:type="dxa"/>
              <w:tblLayout w:type="fixed"/>
              <w:tblCellMar>
                <w:top w:w="0" w:type="dxa"/>
                <w:left w:w="0" w:type="dxa"/>
                <w:bottom w:w="0" w:type="dxa"/>
                <w:right w:w="0" w:type="dxa"/>
              </w:tblCellMar>
            </w:tblPr>
            <w:tblGrid>
              <w:gridCol w:w="4290"/>
            </w:tblGrid>
            <w:tr w14:paraId="46145B9C">
              <w:tblPrEx>
                <w:tblCellMar>
                  <w:top w:w="0" w:type="dxa"/>
                  <w:left w:w="0" w:type="dxa"/>
                  <w:bottom w:w="0" w:type="dxa"/>
                  <w:right w:w="0" w:type="dxa"/>
                </w:tblCellMar>
              </w:tblPrEx>
              <w:trPr>
                <w:tblCellSpacing w:w="0" w:type="dxa"/>
              </w:trPr>
              <w:tc>
                <w:tcPr>
                  <w:tcW w:w="4290" w:type="dxa"/>
                  <w:noWrap w:val="0"/>
                  <w:vAlign w:val="center"/>
                </w:tcPr>
                <w:p w14:paraId="5EDBD08B">
                  <w:pPr>
                    <w:widowControl/>
                    <w:spacing w:before="100" w:beforeAutospacing="1" w:after="100" w:afterAutospacing="1" w:line="270" w:lineRule="atLeast"/>
                    <w:jc w:val="center"/>
                    <w:rPr>
                      <w:rFonts w:hint="eastAsia" w:ascii="宋体" w:hAnsi="宋体" w:eastAsia="宋体" w:cs="宋体"/>
                      <w:color w:val="000033"/>
                      <w:kern w:val="0"/>
                      <w:sz w:val="24"/>
                    </w:rPr>
                  </w:pPr>
                  <w:r>
                    <w:rPr>
                      <w:rFonts w:hint="eastAsia" w:ascii="宋体" w:hAnsi="宋体" w:eastAsia="宋体" w:cs="宋体"/>
                      <w:b/>
                      <w:bCs/>
                      <w:color w:val="000033"/>
                      <w:kern w:val="0"/>
                      <w:sz w:val="28"/>
                      <w:szCs w:val="28"/>
                    </w:rPr>
                    <w:t>被授权人</w:t>
                  </w:r>
                </w:p>
                <w:p w14:paraId="46B09F42">
                  <w:pPr>
                    <w:widowControl/>
                    <w:spacing w:before="100" w:beforeAutospacing="1" w:after="100" w:afterAutospacing="1" w:line="270" w:lineRule="atLeast"/>
                    <w:jc w:val="center"/>
                    <w:rPr>
                      <w:rFonts w:hint="eastAsia" w:ascii="宋体" w:hAnsi="宋体" w:eastAsia="宋体" w:cs="宋体"/>
                      <w:color w:val="000033"/>
                      <w:kern w:val="0"/>
                      <w:sz w:val="24"/>
                    </w:rPr>
                  </w:pPr>
                  <w:r>
                    <w:rPr>
                      <w:rFonts w:hint="eastAsia" w:ascii="宋体" w:hAnsi="宋体" w:eastAsia="宋体" w:cs="宋体"/>
                      <w:b/>
                      <w:bCs/>
                      <w:color w:val="000033"/>
                      <w:kern w:val="0"/>
                      <w:sz w:val="28"/>
                      <w:szCs w:val="28"/>
                    </w:rPr>
                    <w:t>居民身份证</w:t>
                  </w:r>
                  <w:r>
                    <w:rPr>
                      <w:rFonts w:hint="eastAsia" w:ascii="宋体" w:hAnsi="宋体" w:eastAsia="宋体" w:cs="宋体"/>
                      <w:b/>
                      <w:bCs/>
                      <w:color w:val="000033"/>
                      <w:kern w:val="0"/>
                      <w:sz w:val="28"/>
                      <w:szCs w:val="28"/>
                      <w:lang w:eastAsia="zh-CN"/>
                    </w:rPr>
                    <w:t>（</w:t>
                  </w:r>
                  <w:r>
                    <w:rPr>
                      <w:rFonts w:hint="eastAsia" w:ascii="宋体" w:hAnsi="宋体" w:eastAsia="宋体" w:cs="宋体"/>
                      <w:b/>
                      <w:bCs/>
                      <w:color w:val="000033"/>
                      <w:kern w:val="0"/>
                      <w:sz w:val="28"/>
                      <w:szCs w:val="28"/>
                      <w:lang w:val="en-US" w:eastAsia="zh-CN"/>
                    </w:rPr>
                    <w:t>正面</w:t>
                  </w:r>
                  <w:r>
                    <w:rPr>
                      <w:rFonts w:hint="eastAsia" w:ascii="宋体" w:hAnsi="宋体" w:eastAsia="宋体" w:cs="宋体"/>
                      <w:b/>
                      <w:bCs/>
                      <w:color w:val="000033"/>
                      <w:kern w:val="0"/>
                      <w:sz w:val="28"/>
                      <w:szCs w:val="28"/>
                      <w:lang w:eastAsia="zh-CN"/>
                    </w:rPr>
                    <w:t>）</w:t>
                  </w:r>
                  <w:r>
                    <w:rPr>
                      <w:rFonts w:hint="eastAsia" w:ascii="宋体" w:hAnsi="宋体" w:eastAsia="宋体" w:cs="宋体"/>
                      <w:b/>
                      <w:bCs/>
                      <w:color w:val="000033"/>
                      <w:kern w:val="0"/>
                      <w:sz w:val="28"/>
                      <w:szCs w:val="28"/>
                    </w:rPr>
                    <w:t>复印件粘贴处</w:t>
                  </w:r>
                </w:p>
                <w:p w14:paraId="07739310">
                  <w:pPr>
                    <w:widowControl/>
                    <w:spacing w:before="100" w:beforeAutospacing="1" w:after="100" w:afterAutospacing="1" w:line="270" w:lineRule="atLeast"/>
                    <w:jc w:val="left"/>
                    <w:rPr>
                      <w:rFonts w:hint="eastAsia" w:ascii="宋体" w:hAnsi="宋体" w:eastAsia="宋体" w:cs="宋体"/>
                      <w:color w:val="000033"/>
                      <w:kern w:val="0"/>
                      <w:sz w:val="24"/>
                    </w:rPr>
                  </w:pPr>
                  <w:r>
                    <w:rPr>
                      <w:rFonts w:hint="eastAsia" w:ascii="宋体" w:hAnsi="宋体" w:eastAsia="宋体" w:cs="宋体"/>
                      <w:color w:val="000033"/>
                      <w:kern w:val="0"/>
                      <w:sz w:val="18"/>
                      <w:szCs w:val="18"/>
                    </w:rPr>
                    <w:t>（请加盖骑缝章）</w:t>
                  </w:r>
                  <w:r>
                    <w:rPr>
                      <w:rFonts w:hint="eastAsia" w:ascii="宋体" w:hAnsi="宋体" w:eastAsia="宋体" w:cs="宋体"/>
                      <w:color w:val="000033"/>
                      <w:kern w:val="0"/>
                      <w:sz w:val="24"/>
                    </w:rPr>
                    <w:t> </w:t>
                  </w:r>
                </w:p>
              </w:tc>
            </w:tr>
          </w:tbl>
          <w:p w14:paraId="5C377C06">
            <w:pPr>
              <w:widowControl/>
              <w:spacing w:line="270" w:lineRule="atLeast"/>
              <w:jc w:val="left"/>
              <w:rPr>
                <w:rFonts w:hint="eastAsia" w:ascii="宋体" w:hAnsi="宋体" w:eastAsia="宋体" w:cs="宋体"/>
                <w:color w:val="000033"/>
                <w:kern w:val="0"/>
                <w:sz w:val="18"/>
                <w:szCs w:val="18"/>
              </w:rPr>
            </w:pPr>
          </w:p>
        </w:tc>
        <w:tc>
          <w:tcPr>
            <w:tcW w:w="840" w:type="dxa"/>
            <w:shd w:val="clear" w:color="auto" w:fill="FFFFFF"/>
            <w:noWrap w:val="0"/>
            <w:vAlign w:val="top"/>
          </w:tcPr>
          <w:p w14:paraId="6B1AB36E">
            <w:pPr>
              <w:widowControl/>
              <w:spacing w:line="270" w:lineRule="atLeast"/>
              <w:jc w:val="left"/>
              <w:rPr>
                <w:rFonts w:hint="eastAsia" w:ascii="宋体" w:hAnsi="宋体" w:eastAsia="宋体" w:cs="宋体"/>
                <w:color w:val="000033"/>
                <w:kern w:val="0"/>
                <w:sz w:val="18"/>
                <w:szCs w:val="18"/>
              </w:rPr>
            </w:pPr>
          </w:p>
        </w:tc>
        <w:tc>
          <w:tcPr>
            <w:tcW w:w="240" w:type="dxa"/>
            <w:shd w:val="clear" w:color="auto" w:fill="auto"/>
            <w:noWrap w:val="0"/>
            <w:vAlign w:val="center"/>
          </w:tcPr>
          <w:p w14:paraId="26E59513">
            <w:pPr>
              <w:widowControl/>
              <w:spacing w:line="270" w:lineRule="atLeast"/>
              <w:jc w:val="left"/>
              <w:rPr>
                <w:rFonts w:hint="eastAsia" w:ascii="宋体" w:hAnsi="宋体" w:eastAsia="宋体" w:cs="宋体"/>
                <w:color w:val="000033"/>
                <w:kern w:val="0"/>
                <w:sz w:val="18"/>
                <w:szCs w:val="18"/>
              </w:rPr>
            </w:pPr>
            <w:r>
              <w:rPr>
                <w:rFonts w:hint="eastAsia" w:ascii="宋体" w:hAnsi="宋体" w:eastAsia="宋体" w:cs="宋体"/>
                <w:color w:val="000033"/>
                <w:kern w:val="0"/>
                <w:sz w:val="18"/>
                <w:szCs w:val="18"/>
              </w:rPr>
              <w:t> </w:t>
            </w:r>
          </w:p>
        </w:tc>
        <w:tc>
          <w:tcPr>
            <w:tcW w:w="4268" w:type="dxa"/>
            <w:shd w:val="clear" w:color="auto" w:fill="FFFFFF"/>
            <w:noWrap w:val="0"/>
            <w:vAlign w:val="top"/>
          </w:tcPr>
          <w:tbl>
            <w:tblPr>
              <w:tblStyle w:val="10"/>
              <w:tblpPr w:leftFromText="180" w:rightFromText="180" w:vertAnchor="text" w:horzAnchor="margin" w:tblpY="-112"/>
              <w:tblOverlap w:val="never"/>
              <w:tblW w:w="4485" w:type="dxa"/>
              <w:tblCellSpacing w:w="0" w:type="dxa"/>
              <w:tblInd w:w="0" w:type="dxa"/>
              <w:tblLayout w:type="fixed"/>
              <w:tblCellMar>
                <w:top w:w="0" w:type="dxa"/>
                <w:left w:w="0" w:type="dxa"/>
                <w:bottom w:w="0" w:type="dxa"/>
                <w:right w:w="0" w:type="dxa"/>
              </w:tblCellMar>
            </w:tblPr>
            <w:tblGrid>
              <w:gridCol w:w="4245"/>
              <w:gridCol w:w="240"/>
            </w:tblGrid>
            <w:tr w14:paraId="0B741BB0">
              <w:trPr>
                <w:tblCellSpacing w:w="0" w:type="dxa"/>
              </w:trPr>
              <w:tc>
                <w:tcPr>
                  <w:tcW w:w="4245" w:type="dxa"/>
                  <w:noWrap w:val="0"/>
                  <w:vAlign w:val="center"/>
                </w:tcPr>
                <w:p w14:paraId="4E6C8E96">
                  <w:pPr>
                    <w:widowControl/>
                    <w:spacing w:before="100" w:beforeAutospacing="1" w:after="100" w:afterAutospacing="1" w:line="270" w:lineRule="atLeast"/>
                    <w:jc w:val="center"/>
                    <w:rPr>
                      <w:rFonts w:hint="eastAsia" w:ascii="宋体" w:hAnsi="宋体" w:eastAsia="宋体" w:cs="宋体"/>
                      <w:color w:val="000033"/>
                      <w:kern w:val="0"/>
                      <w:sz w:val="24"/>
                    </w:rPr>
                  </w:pPr>
                  <w:r>
                    <w:rPr>
                      <w:rFonts w:hint="eastAsia" w:ascii="宋体" w:hAnsi="宋体" w:eastAsia="宋体" w:cs="宋体"/>
                      <w:b/>
                      <w:bCs/>
                      <w:color w:val="000033"/>
                      <w:kern w:val="0"/>
                      <w:sz w:val="28"/>
                      <w:szCs w:val="28"/>
                    </w:rPr>
                    <w:t>被授权人</w:t>
                  </w:r>
                </w:p>
                <w:p w14:paraId="06B0BADE">
                  <w:pPr>
                    <w:widowControl/>
                    <w:spacing w:before="100" w:beforeAutospacing="1" w:after="100" w:afterAutospacing="1" w:line="270" w:lineRule="atLeast"/>
                    <w:jc w:val="center"/>
                    <w:rPr>
                      <w:rFonts w:hint="eastAsia" w:ascii="宋体" w:hAnsi="宋体" w:eastAsia="宋体" w:cs="宋体"/>
                      <w:color w:val="000033"/>
                      <w:kern w:val="0"/>
                      <w:sz w:val="24"/>
                    </w:rPr>
                  </w:pPr>
                  <w:r>
                    <w:rPr>
                      <w:rFonts w:hint="eastAsia" w:ascii="宋体" w:hAnsi="宋体" w:eastAsia="宋体" w:cs="宋体"/>
                      <w:b/>
                      <w:bCs/>
                      <w:color w:val="000033"/>
                      <w:kern w:val="0"/>
                      <w:sz w:val="28"/>
                      <w:szCs w:val="28"/>
                    </w:rPr>
                    <w:t>居民身份证</w:t>
                  </w:r>
                  <w:r>
                    <w:rPr>
                      <w:rFonts w:hint="eastAsia" w:ascii="宋体" w:hAnsi="宋体" w:eastAsia="宋体" w:cs="宋体"/>
                      <w:b/>
                      <w:bCs/>
                      <w:color w:val="000033"/>
                      <w:kern w:val="0"/>
                      <w:sz w:val="28"/>
                      <w:szCs w:val="28"/>
                      <w:lang w:eastAsia="zh-CN"/>
                    </w:rPr>
                    <w:t>（</w:t>
                  </w:r>
                  <w:r>
                    <w:rPr>
                      <w:rFonts w:hint="eastAsia" w:ascii="宋体" w:hAnsi="宋体" w:eastAsia="宋体" w:cs="宋体"/>
                      <w:b/>
                      <w:bCs/>
                      <w:color w:val="000033"/>
                      <w:kern w:val="0"/>
                      <w:sz w:val="28"/>
                      <w:szCs w:val="28"/>
                      <w:lang w:val="en-US" w:eastAsia="zh-CN"/>
                    </w:rPr>
                    <w:t>反面</w:t>
                  </w:r>
                  <w:r>
                    <w:rPr>
                      <w:rFonts w:hint="eastAsia" w:ascii="宋体" w:hAnsi="宋体" w:eastAsia="宋体" w:cs="宋体"/>
                      <w:b/>
                      <w:bCs/>
                      <w:color w:val="000033"/>
                      <w:kern w:val="0"/>
                      <w:sz w:val="28"/>
                      <w:szCs w:val="28"/>
                      <w:lang w:eastAsia="zh-CN"/>
                    </w:rPr>
                    <w:t>）</w:t>
                  </w:r>
                  <w:r>
                    <w:rPr>
                      <w:rFonts w:hint="eastAsia" w:ascii="宋体" w:hAnsi="宋体" w:eastAsia="宋体" w:cs="宋体"/>
                      <w:b/>
                      <w:bCs/>
                      <w:color w:val="000033"/>
                      <w:kern w:val="0"/>
                      <w:sz w:val="28"/>
                      <w:szCs w:val="28"/>
                    </w:rPr>
                    <w:t>复印件粘贴处</w:t>
                  </w:r>
                </w:p>
                <w:p w14:paraId="339A0C61">
                  <w:pPr>
                    <w:widowControl/>
                    <w:spacing w:before="100" w:beforeAutospacing="1" w:after="100" w:afterAutospacing="1" w:line="270" w:lineRule="atLeast"/>
                    <w:jc w:val="left"/>
                    <w:rPr>
                      <w:rFonts w:hint="eastAsia" w:ascii="宋体" w:hAnsi="宋体" w:eastAsia="宋体" w:cs="宋体"/>
                      <w:color w:val="000033"/>
                      <w:kern w:val="0"/>
                      <w:sz w:val="24"/>
                    </w:rPr>
                  </w:pPr>
                  <w:r>
                    <w:rPr>
                      <w:rFonts w:hint="eastAsia" w:ascii="宋体" w:hAnsi="宋体" w:eastAsia="宋体" w:cs="宋体"/>
                      <w:color w:val="000033"/>
                      <w:kern w:val="0"/>
                      <w:sz w:val="18"/>
                      <w:szCs w:val="18"/>
                    </w:rPr>
                    <w:t>（请加盖骑缝章）</w:t>
                  </w:r>
                  <w:r>
                    <w:rPr>
                      <w:rFonts w:hint="eastAsia" w:ascii="宋体" w:hAnsi="宋体" w:eastAsia="宋体" w:cs="宋体"/>
                      <w:color w:val="000033"/>
                      <w:kern w:val="0"/>
                      <w:sz w:val="24"/>
                    </w:rPr>
                    <w:t> </w:t>
                  </w:r>
                </w:p>
              </w:tc>
              <w:tc>
                <w:tcPr>
                  <w:tcW w:w="240" w:type="dxa"/>
                  <w:noWrap w:val="0"/>
                  <w:vAlign w:val="center"/>
                </w:tcPr>
                <w:p w14:paraId="0B0E8564">
                  <w:pPr>
                    <w:widowControl/>
                    <w:spacing w:before="100" w:beforeAutospacing="1" w:after="100" w:afterAutospacing="1" w:line="270" w:lineRule="atLeast"/>
                    <w:jc w:val="center"/>
                    <w:rPr>
                      <w:rFonts w:hint="eastAsia" w:ascii="宋体" w:hAnsi="宋体" w:eastAsia="宋体" w:cs="宋体"/>
                      <w:color w:val="000033"/>
                      <w:kern w:val="0"/>
                      <w:sz w:val="24"/>
                    </w:rPr>
                  </w:pPr>
                </w:p>
              </w:tc>
            </w:tr>
          </w:tbl>
          <w:p w14:paraId="00A099AF">
            <w:pPr>
              <w:widowControl/>
              <w:spacing w:line="270" w:lineRule="atLeast"/>
              <w:jc w:val="left"/>
              <w:rPr>
                <w:rFonts w:hint="eastAsia" w:ascii="宋体" w:hAnsi="宋体" w:eastAsia="宋体" w:cs="宋体"/>
                <w:color w:val="000033"/>
                <w:kern w:val="0"/>
                <w:sz w:val="18"/>
                <w:szCs w:val="18"/>
              </w:rPr>
            </w:pPr>
          </w:p>
        </w:tc>
      </w:tr>
    </w:tbl>
    <w:p w14:paraId="13E07C23">
      <w:pPr>
        <w:widowControl/>
        <w:snapToGrid w:val="0"/>
        <w:spacing w:before="100" w:beforeAutospacing="1" w:after="100" w:afterAutospacing="1" w:line="360" w:lineRule="auto"/>
        <w:jc w:val="left"/>
        <w:rPr>
          <w:rFonts w:hint="eastAsia" w:ascii="宋体" w:hAnsi="宋体" w:eastAsia="宋体" w:cs="宋体"/>
          <w:color w:val="000033"/>
          <w:kern w:val="0"/>
          <w:sz w:val="24"/>
        </w:rPr>
      </w:pPr>
      <w:r>
        <w:rPr>
          <w:rFonts w:hint="eastAsia" w:ascii="宋体" w:hAnsi="宋体" w:eastAsia="宋体" w:cs="宋体"/>
          <w:color w:val="000033"/>
          <w:kern w:val="0"/>
          <w:sz w:val="24"/>
        </w:rPr>
        <w:t>被授权人签字(</w:t>
      </w:r>
      <w:r>
        <w:rPr>
          <w:rFonts w:hint="eastAsia" w:ascii="宋体" w:hAnsi="宋体" w:eastAsia="宋体" w:cs="宋体"/>
          <w:color w:val="FF0000"/>
          <w:kern w:val="0"/>
          <w:sz w:val="24"/>
        </w:rPr>
        <w:t>亲</w:t>
      </w:r>
      <w:r>
        <w:rPr>
          <w:rFonts w:hint="eastAsia" w:ascii="宋体" w:hAnsi="宋体" w:eastAsia="宋体" w:cs="宋体"/>
          <w:color w:val="FF0000"/>
          <w:sz w:val="24"/>
        </w:rPr>
        <w:t>笔</w:t>
      </w:r>
      <w:r>
        <w:rPr>
          <w:rFonts w:hint="eastAsia" w:ascii="宋体" w:hAnsi="宋体" w:eastAsia="宋体" w:cs="宋体"/>
          <w:color w:val="000033"/>
          <w:kern w:val="0"/>
          <w:sz w:val="24"/>
        </w:rPr>
        <w:t>）</w:t>
      </w:r>
      <w:r>
        <w:rPr>
          <w:rFonts w:hint="eastAsia" w:ascii="宋体" w:hAnsi="宋体" w:eastAsia="宋体" w:cs="宋体"/>
          <w:snapToGrid w:val="0"/>
          <w:color w:val="000033"/>
          <w:kern w:val="0"/>
          <w:sz w:val="24"/>
        </w:rPr>
        <w:t>：</w:t>
      </w:r>
      <w:r>
        <w:rPr>
          <w:rFonts w:hint="eastAsia" w:ascii="宋体" w:hAnsi="宋体" w:eastAsia="宋体" w:cs="宋体"/>
          <w:color w:val="000033"/>
          <w:kern w:val="0"/>
          <w:sz w:val="24"/>
          <w:u w:val="single"/>
        </w:rPr>
        <w:t>                  </w:t>
      </w:r>
    </w:p>
    <w:p w14:paraId="1B6A11F0">
      <w:pPr>
        <w:widowControl/>
        <w:snapToGrid w:val="0"/>
        <w:spacing w:before="100" w:beforeAutospacing="1" w:after="100" w:afterAutospacing="1" w:line="360" w:lineRule="auto"/>
        <w:jc w:val="left"/>
        <w:rPr>
          <w:rFonts w:hint="eastAsia" w:ascii="宋体" w:hAnsi="宋体" w:eastAsia="宋体" w:cs="宋体"/>
          <w:color w:val="000033"/>
          <w:kern w:val="0"/>
          <w:sz w:val="24"/>
        </w:rPr>
      </w:pPr>
    </w:p>
    <w:p w14:paraId="46749142">
      <w:pPr>
        <w:widowControl/>
        <w:snapToGrid w:val="0"/>
        <w:spacing w:before="100" w:beforeAutospacing="1" w:after="100" w:afterAutospacing="1" w:line="360" w:lineRule="auto"/>
        <w:jc w:val="left"/>
        <w:rPr>
          <w:rFonts w:hint="eastAsia" w:ascii="宋体" w:hAnsi="宋体" w:eastAsia="宋体" w:cs="宋体"/>
          <w:color w:val="000033"/>
          <w:kern w:val="0"/>
          <w:sz w:val="24"/>
          <w:u w:val="single"/>
        </w:rPr>
      </w:pPr>
      <w:r>
        <w:rPr>
          <w:rFonts w:hint="eastAsia" w:ascii="宋体" w:hAnsi="宋体" w:eastAsia="宋体" w:cs="宋体"/>
          <w:color w:val="000033"/>
          <w:kern w:val="0"/>
          <w:sz w:val="24"/>
        </w:rPr>
        <w:t>企业公章：</w:t>
      </w:r>
      <w:r>
        <w:rPr>
          <w:rFonts w:hint="eastAsia" w:ascii="宋体" w:hAnsi="宋体" w:eastAsia="宋体" w:cs="宋体"/>
          <w:color w:val="000033"/>
          <w:kern w:val="0"/>
          <w:sz w:val="24"/>
          <w:u w:val="single"/>
        </w:rPr>
        <w:t>                  </w:t>
      </w:r>
    </w:p>
    <w:p w14:paraId="2CBE4BD1">
      <w:pPr>
        <w:jc w:val="left"/>
        <w:rPr>
          <w:rFonts w:hint="eastAsia" w:ascii="宋体" w:hAnsi="宋体" w:eastAsia="宋体" w:cs="宋体"/>
          <w:bCs/>
        </w:rPr>
      </w:pPr>
    </w:p>
    <w:p w14:paraId="38CC3396">
      <w:pPr>
        <w:jc w:val="left"/>
        <w:rPr>
          <w:rFonts w:hint="eastAsia" w:ascii="宋体" w:hAnsi="宋体" w:eastAsia="宋体" w:cs="宋体"/>
          <w:bCs/>
        </w:rPr>
      </w:pPr>
    </w:p>
    <w:p w14:paraId="08D707E8">
      <w:pPr>
        <w:jc w:val="left"/>
        <w:rPr>
          <w:rFonts w:hint="eastAsia" w:ascii="宋体" w:hAnsi="宋体" w:eastAsia="宋体" w:cs="宋体"/>
          <w:bCs/>
        </w:rPr>
      </w:pPr>
    </w:p>
    <w:p w14:paraId="6D1981AE">
      <w:pPr>
        <w:jc w:val="left"/>
        <w:rPr>
          <w:rFonts w:hint="eastAsia" w:ascii="宋体" w:hAnsi="宋体" w:eastAsia="宋体" w:cs="宋体"/>
          <w:bCs/>
        </w:rPr>
      </w:pPr>
    </w:p>
    <w:p w14:paraId="47407A82">
      <w:pPr>
        <w:jc w:val="left"/>
        <w:rPr>
          <w:rFonts w:hint="eastAsia" w:ascii="宋体" w:hAnsi="宋体" w:eastAsia="宋体" w:cs="宋体"/>
          <w:bCs/>
        </w:rPr>
      </w:pPr>
    </w:p>
    <w:p w14:paraId="64F941C6">
      <w:pPr>
        <w:jc w:val="left"/>
        <w:rPr>
          <w:rFonts w:hint="eastAsia" w:ascii="宋体" w:hAnsi="宋体" w:eastAsia="宋体" w:cs="宋体"/>
          <w:b/>
          <w:bCs/>
          <w:color w:val="000033"/>
          <w:kern w:val="0"/>
          <w:sz w:val="24"/>
          <w:lang w:val="en-US" w:eastAsia="zh-CN"/>
        </w:rPr>
      </w:pPr>
      <w:r>
        <w:rPr>
          <w:rFonts w:hint="eastAsia" w:ascii="宋体" w:hAnsi="宋体" w:eastAsia="宋体" w:cs="宋体"/>
          <w:bCs/>
        </w:rPr>
        <w:t>格式</w:t>
      </w:r>
      <w:r>
        <w:rPr>
          <w:rFonts w:hint="eastAsia" w:ascii="宋体" w:hAnsi="宋体" w:eastAsia="宋体" w:cs="宋体"/>
          <w:bCs/>
          <w:lang w:val="en-US" w:eastAsia="zh-CN"/>
        </w:rPr>
        <w:t>5</w:t>
      </w:r>
      <w:r>
        <w:rPr>
          <w:rFonts w:hint="eastAsia" w:ascii="宋体" w:hAnsi="宋体" w:eastAsia="宋体" w:cs="宋体"/>
          <w:bCs/>
        </w:rPr>
        <w:t>：</w:t>
      </w:r>
      <w:r>
        <w:rPr>
          <w:rFonts w:hint="eastAsia" w:ascii="宋体" w:hAnsi="宋体" w:eastAsia="宋体" w:cs="宋体"/>
          <w:bCs/>
          <w:lang w:val="en-US" w:eastAsia="zh-CN"/>
        </w:rPr>
        <w:t>价格承诺书</w:t>
      </w:r>
      <w:r>
        <w:rPr>
          <w:rFonts w:hint="eastAsia" w:ascii="宋体" w:hAnsi="宋体" w:eastAsia="宋体" w:cs="宋体"/>
          <w:bCs/>
        </w:rPr>
        <w:t>（公开</w:t>
      </w:r>
      <w:r>
        <w:rPr>
          <w:rFonts w:hint="eastAsia" w:ascii="宋体" w:hAnsi="宋体" w:eastAsia="宋体" w:cs="宋体"/>
          <w:bCs/>
          <w:lang w:eastAsia="zh-CN"/>
        </w:rPr>
        <w:t>遴选</w:t>
      </w:r>
      <w:r>
        <w:rPr>
          <w:rFonts w:hint="eastAsia" w:ascii="宋体" w:hAnsi="宋体" w:eastAsia="宋体" w:cs="宋体"/>
          <w:bCs/>
        </w:rPr>
        <w:t>文件用）</w:t>
      </w:r>
      <w:r>
        <w:rPr>
          <w:rFonts w:hint="eastAsia" w:ascii="宋体" w:hAnsi="宋体" w:eastAsia="宋体" w:cs="宋体"/>
          <w:b/>
          <w:bCs/>
          <w:color w:val="000033"/>
          <w:kern w:val="0"/>
          <w:sz w:val="24"/>
          <w:lang w:val="en-US" w:eastAsia="zh-CN"/>
        </w:rPr>
        <w:t xml:space="preserve">        </w:t>
      </w:r>
    </w:p>
    <w:p w14:paraId="6E6EBE43">
      <w:pPr>
        <w:jc w:val="left"/>
        <w:rPr>
          <w:rFonts w:hint="eastAsia" w:ascii="宋体" w:hAnsi="宋体" w:eastAsia="宋体" w:cs="宋体"/>
        </w:rPr>
      </w:pPr>
      <w:r>
        <w:rPr>
          <w:rFonts w:hint="eastAsia" w:ascii="宋体" w:hAnsi="宋体" w:eastAsia="宋体" w:cs="宋体"/>
          <w:b/>
          <w:bCs/>
          <w:color w:val="000033"/>
          <w:kern w:val="0"/>
          <w:sz w:val="24"/>
          <w:lang w:val="en-US" w:eastAsia="zh-CN"/>
        </w:rPr>
        <w:t xml:space="preserve">  </w:t>
      </w:r>
      <w:r>
        <w:rPr>
          <w:rFonts w:hint="eastAsia" w:ascii="宋体" w:hAnsi="宋体" w:eastAsia="宋体" w:cs="宋体"/>
        </w:rPr>
        <w:t xml:space="preserve"> </w:t>
      </w:r>
    </w:p>
    <w:p w14:paraId="497B0AF7">
      <w:pPr>
        <w:widowControl/>
        <w:snapToGrid w:val="0"/>
        <w:spacing w:line="360" w:lineRule="auto"/>
        <w:ind w:right="-517"/>
        <w:jc w:val="center"/>
        <w:rPr>
          <w:rFonts w:hint="eastAsia" w:ascii="宋体" w:hAnsi="宋体" w:eastAsia="宋体" w:cs="宋体"/>
          <w:b/>
          <w:bCs/>
          <w:color w:val="000033"/>
          <w:kern w:val="0"/>
          <w:sz w:val="34"/>
          <w:szCs w:val="34"/>
          <w:lang w:val="en-US" w:eastAsia="zh-CN"/>
        </w:rPr>
      </w:pPr>
      <w:r>
        <w:rPr>
          <w:rFonts w:hint="eastAsia" w:ascii="宋体" w:hAnsi="宋体" w:eastAsia="宋体" w:cs="宋体"/>
          <w:b/>
          <w:bCs/>
          <w:color w:val="000033"/>
          <w:kern w:val="0"/>
          <w:sz w:val="34"/>
          <w:szCs w:val="34"/>
          <w:lang w:val="en-US" w:eastAsia="zh-CN"/>
        </w:rPr>
        <w:t>价格承诺书</w:t>
      </w:r>
    </w:p>
    <w:p w14:paraId="28AEE6B0">
      <w:pPr>
        <w:widowControl/>
        <w:snapToGrid w:val="0"/>
        <w:spacing w:before="100" w:beforeAutospacing="1" w:after="100" w:afterAutospacing="1" w:line="360" w:lineRule="auto"/>
        <w:jc w:val="left"/>
        <w:rPr>
          <w:rFonts w:hint="eastAsia" w:ascii="宋体" w:hAnsi="宋体" w:eastAsia="宋体" w:cs="宋体"/>
          <w:b/>
          <w:color w:val="000033"/>
          <w:kern w:val="0"/>
          <w:sz w:val="24"/>
        </w:rPr>
      </w:pPr>
      <w:r>
        <w:rPr>
          <w:rFonts w:hint="eastAsia" w:ascii="宋体" w:hAnsi="宋体" w:eastAsia="宋体" w:cs="宋体"/>
          <w:b/>
          <w:color w:val="000033"/>
          <w:kern w:val="0"/>
          <w:sz w:val="24"/>
          <w:lang w:val="en-US" w:eastAsia="zh-CN"/>
        </w:rPr>
        <w:t>深圳市第四人民</w:t>
      </w:r>
      <w:r>
        <w:rPr>
          <w:rFonts w:hint="eastAsia" w:ascii="宋体" w:hAnsi="宋体" w:eastAsia="宋体" w:cs="宋体"/>
          <w:b/>
          <w:color w:val="000033"/>
          <w:kern w:val="0"/>
          <w:sz w:val="24"/>
        </w:rPr>
        <w:t>医院：</w:t>
      </w:r>
    </w:p>
    <w:p w14:paraId="14C649CB">
      <w:pPr>
        <w:keepNext w:val="0"/>
        <w:keepLines w:val="0"/>
        <w:pageBreakBefore w:val="0"/>
        <w:widowControl/>
        <w:kinsoku/>
        <w:wordWrap/>
        <w:overflowPunct/>
        <w:topLinePunct w:val="0"/>
        <w:autoSpaceDE/>
        <w:autoSpaceDN/>
        <w:bidi w:val="0"/>
        <w:adjustRightInd w:val="0"/>
        <w:snapToGrid w:val="0"/>
        <w:spacing w:beforeAutospacing="0" w:afterAutospacing="0" w:line="240" w:lineRule="auto"/>
        <w:ind w:firstLine="480" w:firstLineChars="200"/>
        <w:jc w:val="left"/>
        <w:textAlignment w:val="auto"/>
        <w:rPr>
          <w:rFonts w:hint="eastAsia" w:ascii="宋体" w:hAnsi="宋体" w:eastAsia="宋体" w:cs="宋体"/>
          <w:color w:val="000033"/>
          <w:kern w:val="0"/>
          <w:sz w:val="24"/>
          <w:lang w:val="en-US" w:eastAsia="zh-CN"/>
        </w:rPr>
      </w:pPr>
      <w:r>
        <w:rPr>
          <w:rFonts w:hint="eastAsia" w:ascii="宋体" w:hAnsi="宋体" w:eastAsia="宋体" w:cs="宋体"/>
          <w:color w:val="000033"/>
          <w:kern w:val="0"/>
          <w:sz w:val="24"/>
          <w:lang w:val="en-US" w:eastAsia="zh-CN"/>
        </w:rPr>
        <w:t>我司</w:t>
      </w:r>
      <w:r>
        <w:rPr>
          <w:rFonts w:hint="eastAsia" w:ascii="宋体" w:hAnsi="宋体" w:eastAsia="宋体" w:cs="宋体"/>
          <w:color w:val="000033"/>
          <w:kern w:val="0"/>
          <w:sz w:val="24"/>
        </w:rPr>
        <w:t>承诺</w:t>
      </w:r>
      <w:r>
        <w:rPr>
          <w:rFonts w:hint="eastAsia" w:ascii="宋体" w:hAnsi="宋体" w:eastAsia="宋体" w:cs="宋体"/>
          <w:color w:val="000033"/>
          <w:kern w:val="0"/>
          <w:sz w:val="24"/>
          <w:lang w:val="en-US" w:eastAsia="zh-CN"/>
        </w:rPr>
        <w:t>参加项目:</w:t>
      </w:r>
      <w:r>
        <w:rPr>
          <w:rFonts w:hint="eastAsia" w:ascii="宋体" w:hAnsi="宋体" w:eastAsia="宋体" w:cs="宋体"/>
          <w:color w:val="FF0000"/>
          <w:kern w:val="0"/>
          <w:sz w:val="24"/>
          <w:u w:val="single"/>
          <w:lang w:val="en-US" w:eastAsia="zh-CN"/>
        </w:rPr>
        <w:t>XXX耗材项目</w:t>
      </w:r>
      <w:r>
        <w:rPr>
          <w:rFonts w:hint="eastAsia" w:ascii="宋体" w:hAnsi="宋体" w:eastAsia="宋体" w:cs="宋体"/>
          <w:color w:val="000033"/>
          <w:kern w:val="0"/>
          <w:sz w:val="24"/>
          <w:lang w:val="en-US" w:eastAsia="zh-CN"/>
        </w:rPr>
        <w:t>遴选,参选所有产品的报价是深圳市最低供货价格，且产品均可于三个工作日内在深圳市阳光平台响应贵院发起的议价并签订线上合同。对于贵院遴选的</w:t>
      </w:r>
      <w:r>
        <w:rPr>
          <w:rFonts w:hint="eastAsia" w:ascii="宋体" w:hAnsi="宋体" w:eastAsia="宋体" w:cs="宋体"/>
          <w:color w:val="000033"/>
          <w:kern w:val="0"/>
          <w:sz w:val="24"/>
          <w:lang w:val="en-US" w:eastAsia="zh-Hans"/>
        </w:rPr>
        <w:t>同用途、同规格的</w:t>
      </w:r>
      <w:r>
        <w:rPr>
          <w:rFonts w:hint="eastAsia" w:ascii="宋体" w:hAnsi="宋体" w:eastAsia="宋体" w:cs="宋体"/>
          <w:color w:val="000033"/>
          <w:kern w:val="0"/>
          <w:sz w:val="24"/>
          <w:lang w:val="en-US" w:eastAsia="zh-CN"/>
        </w:rPr>
        <w:t>耗材</w:t>
      </w:r>
      <w:r>
        <w:rPr>
          <w:rFonts w:hint="eastAsia" w:ascii="宋体" w:hAnsi="宋体" w:eastAsia="宋体" w:cs="宋体"/>
          <w:color w:val="000033"/>
          <w:kern w:val="0"/>
          <w:sz w:val="24"/>
          <w:lang w:val="en-US" w:eastAsia="zh-Hans"/>
        </w:rPr>
        <w:t>价格</w:t>
      </w:r>
      <w:r>
        <w:rPr>
          <w:rFonts w:hint="eastAsia" w:ascii="宋体" w:hAnsi="宋体" w:eastAsia="宋体" w:cs="宋体"/>
          <w:color w:val="000033"/>
          <w:kern w:val="0"/>
          <w:sz w:val="24"/>
          <w:lang w:val="en-US" w:eastAsia="zh-CN"/>
        </w:rPr>
        <w:t>，不得高于深圳市同级别、同规模医院，若发现高于同级别</w:t>
      </w:r>
      <w:r>
        <w:rPr>
          <w:rFonts w:hint="eastAsia" w:ascii="宋体" w:hAnsi="宋体" w:eastAsia="宋体" w:cs="宋体"/>
          <w:color w:val="000033"/>
          <w:kern w:val="0"/>
          <w:sz w:val="24"/>
          <w:lang w:val="en-US" w:eastAsia="zh-Hans"/>
        </w:rPr>
        <w:t>、</w:t>
      </w:r>
      <w:r>
        <w:rPr>
          <w:rFonts w:hint="eastAsia" w:ascii="宋体" w:hAnsi="宋体" w:eastAsia="宋体" w:cs="宋体"/>
          <w:color w:val="000033"/>
          <w:kern w:val="0"/>
          <w:sz w:val="24"/>
          <w:lang w:val="en-US" w:eastAsia="zh-CN"/>
        </w:rPr>
        <w:t>同规模医院价格且超5％，按差额两倍进行赔偿且纳入黑名单管理。如遇政策影响等因素需要调整价格，以政策规定的要求执行。</w:t>
      </w:r>
    </w:p>
    <w:p w14:paraId="50026397">
      <w:pPr>
        <w:keepNext w:val="0"/>
        <w:keepLines w:val="0"/>
        <w:pageBreakBefore w:val="0"/>
        <w:widowControl/>
        <w:kinsoku/>
        <w:wordWrap/>
        <w:overflowPunct/>
        <w:topLinePunct w:val="0"/>
        <w:autoSpaceDE/>
        <w:autoSpaceDN/>
        <w:bidi w:val="0"/>
        <w:adjustRightInd w:val="0"/>
        <w:snapToGrid w:val="0"/>
        <w:spacing w:beforeAutospacing="0" w:afterAutospacing="0" w:line="240" w:lineRule="auto"/>
        <w:ind w:firstLine="480" w:firstLineChars="200"/>
        <w:jc w:val="left"/>
        <w:textAlignment w:val="auto"/>
        <w:rPr>
          <w:rFonts w:hint="eastAsia" w:ascii="宋体" w:hAnsi="宋体" w:eastAsia="宋体" w:cs="宋体"/>
          <w:color w:val="000033"/>
          <w:kern w:val="0"/>
          <w:sz w:val="24"/>
        </w:rPr>
      </w:pPr>
      <w:r>
        <w:rPr>
          <w:rFonts w:hint="eastAsia" w:ascii="宋体" w:hAnsi="宋体" w:eastAsia="宋体" w:cs="宋体"/>
          <w:color w:val="000033"/>
          <w:kern w:val="0"/>
          <w:sz w:val="24"/>
          <w:lang w:val="en-US" w:eastAsia="zh-CN"/>
        </w:rPr>
        <w:t>我司</w:t>
      </w:r>
      <w:r>
        <w:rPr>
          <w:rFonts w:hint="eastAsia" w:ascii="宋体" w:hAnsi="宋体" w:eastAsia="宋体" w:cs="宋体"/>
          <w:color w:val="000033"/>
          <w:kern w:val="0"/>
          <w:sz w:val="24"/>
        </w:rPr>
        <w:t>若违反上述承诺，自愿承担由此引起的</w:t>
      </w:r>
      <w:r>
        <w:rPr>
          <w:rFonts w:hint="eastAsia" w:ascii="宋体" w:hAnsi="宋体" w:eastAsia="宋体" w:cs="宋体"/>
          <w:color w:val="000033"/>
          <w:kern w:val="0"/>
          <w:sz w:val="24"/>
          <w:lang w:val="en-US" w:eastAsia="zh-CN"/>
        </w:rPr>
        <w:t>被列入黑名单管理风险并主动取消产品遴选资格等</w:t>
      </w:r>
      <w:r>
        <w:rPr>
          <w:rFonts w:hint="eastAsia" w:ascii="宋体" w:hAnsi="宋体" w:eastAsia="宋体" w:cs="宋体"/>
          <w:color w:val="000033"/>
          <w:kern w:val="0"/>
          <w:sz w:val="24"/>
        </w:rPr>
        <w:t>相应</w:t>
      </w:r>
      <w:r>
        <w:rPr>
          <w:rFonts w:hint="eastAsia" w:ascii="宋体" w:hAnsi="宋体" w:eastAsia="宋体" w:cs="宋体"/>
          <w:color w:val="000033"/>
          <w:kern w:val="0"/>
          <w:sz w:val="24"/>
          <w:lang w:val="en-US" w:eastAsia="zh-CN"/>
        </w:rPr>
        <w:t>后果</w:t>
      </w:r>
      <w:r>
        <w:rPr>
          <w:rFonts w:hint="eastAsia" w:ascii="宋体" w:hAnsi="宋体" w:eastAsia="宋体" w:cs="宋体"/>
          <w:color w:val="000033"/>
          <w:kern w:val="0"/>
          <w:sz w:val="24"/>
        </w:rPr>
        <w:t>。</w:t>
      </w:r>
    </w:p>
    <w:p w14:paraId="59661F52">
      <w:pPr>
        <w:keepNext w:val="0"/>
        <w:keepLines w:val="0"/>
        <w:pageBreakBefore w:val="0"/>
        <w:widowControl/>
        <w:kinsoku/>
        <w:wordWrap/>
        <w:overflowPunct/>
        <w:topLinePunct w:val="0"/>
        <w:autoSpaceDE/>
        <w:autoSpaceDN/>
        <w:bidi w:val="0"/>
        <w:adjustRightInd w:val="0"/>
        <w:snapToGrid w:val="0"/>
        <w:spacing w:beforeAutospacing="0" w:afterAutospacing="0" w:line="240" w:lineRule="auto"/>
        <w:ind w:firstLine="480" w:firstLineChars="200"/>
        <w:jc w:val="left"/>
        <w:textAlignment w:val="auto"/>
        <w:rPr>
          <w:rFonts w:hint="eastAsia" w:ascii="宋体" w:hAnsi="宋体" w:eastAsia="宋体" w:cs="宋体"/>
          <w:color w:val="000033"/>
          <w:kern w:val="0"/>
          <w:sz w:val="24"/>
        </w:rPr>
      </w:pPr>
      <w:r>
        <w:rPr>
          <w:rFonts w:hint="eastAsia" w:ascii="宋体" w:hAnsi="宋体" w:eastAsia="宋体" w:cs="宋体"/>
          <w:color w:val="000033"/>
          <w:kern w:val="0"/>
          <w:sz w:val="24"/>
        </w:rPr>
        <w:t>注：</w:t>
      </w:r>
      <w:r>
        <w:rPr>
          <w:rFonts w:hint="eastAsia" w:ascii="宋体" w:hAnsi="宋体" w:eastAsia="宋体" w:cs="宋体"/>
          <w:color w:val="000033"/>
          <w:kern w:val="0"/>
          <w:sz w:val="24"/>
          <w:lang w:val="en-US" w:eastAsia="zh-CN"/>
        </w:rPr>
        <w:t>厂家</w:t>
      </w:r>
      <w:r>
        <w:rPr>
          <w:rFonts w:hint="eastAsia" w:ascii="宋体" w:hAnsi="宋体" w:eastAsia="宋体" w:cs="宋体"/>
          <w:color w:val="000033"/>
          <w:kern w:val="0"/>
          <w:sz w:val="24"/>
        </w:rPr>
        <w:t>必须按此格式要求承诺，不得对实质性内容作出修改，否则，其响应文件将被评定为无效。</w:t>
      </w:r>
    </w:p>
    <w:p w14:paraId="2627986F">
      <w:pPr>
        <w:widowControl/>
        <w:snapToGrid w:val="0"/>
        <w:spacing w:before="100" w:beforeAutospacing="1" w:after="100" w:afterAutospacing="1" w:line="360" w:lineRule="auto"/>
        <w:ind w:firstLine="560"/>
        <w:jc w:val="left"/>
        <w:rPr>
          <w:rFonts w:hint="eastAsia" w:ascii="宋体" w:hAnsi="宋体" w:eastAsia="宋体" w:cs="宋体"/>
          <w:color w:val="000033"/>
          <w:kern w:val="0"/>
          <w:sz w:val="24"/>
        </w:rPr>
      </w:pPr>
    </w:p>
    <w:p w14:paraId="2F139528">
      <w:pPr>
        <w:widowControl/>
        <w:snapToGrid w:val="0"/>
        <w:spacing w:before="100" w:beforeAutospacing="1" w:after="100" w:afterAutospacing="1" w:line="360" w:lineRule="auto"/>
        <w:ind w:firstLine="560"/>
        <w:jc w:val="left"/>
        <w:rPr>
          <w:rFonts w:hint="eastAsia" w:ascii="宋体" w:hAnsi="宋体" w:eastAsia="宋体" w:cs="宋体"/>
          <w:color w:val="000033"/>
          <w:kern w:val="0"/>
          <w:sz w:val="24"/>
          <w:lang w:val="en-US" w:eastAsia="zh-CN"/>
        </w:rPr>
      </w:pPr>
      <w:r>
        <w:rPr>
          <w:rFonts w:hint="eastAsia" w:ascii="宋体" w:hAnsi="宋体" w:eastAsia="宋体" w:cs="宋体"/>
          <w:color w:val="000033"/>
          <w:kern w:val="0"/>
          <w:sz w:val="24"/>
          <w:lang w:val="en-US" w:eastAsia="zh-CN"/>
        </w:rPr>
        <w:t xml:space="preserve">厂家及供应商加盖公章：                                          </w:t>
      </w:r>
    </w:p>
    <w:p w14:paraId="6006A4CB">
      <w:pPr>
        <w:widowControl/>
        <w:snapToGrid w:val="0"/>
        <w:spacing w:before="100" w:beforeAutospacing="1" w:after="100" w:afterAutospacing="1" w:line="360" w:lineRule="auto"/>
        <w:ind w:firstLine="560"/>
        <w:jc w:val="left"/>
        <w:rPr>
          <w:rFonts w:hint="eastAsia" w:ascii="宋体" w:hAnsi="宋体" w:eastAsia="宋体" w:cs="宋体"/>
          <w:color w:val="000033"/>
          <w:kern w:val="0"/>
          <w:sz w:val="24"/>
          <w:lang w:val="en-US" w:eastAsia="zh-CN"/>
        </w:rPr>
      </w:pPr>
      <w:r>
        <w:rPr>
          <w:rFonts w:hint="eastAsia" w:ascii="宋体" w:hAnsi="宋体" w:eastAsia="宋体" w:cs="宋体"/>
          <w:color w:val="000033"/>
          <w:kern w:val="0"/>
          <w:sz w:val="24"/>
          <w:lang w:val="en-US" w:eastAsia="zh-CN"/>
        </w:rPr>
        <w:t xml:space="preserve">厂家法人代表签字（签名或盖私章）：               </w:t>
      </w:r>
    </w:p>
    <w:p w14:paraId="32E1BCAD">
      <w:pPr>
        <w:widowControl/>
        <w:snapToGrid w:val="0"/>
        <w:spacing w:before="100" w:beforeAutospacing="1" w:after="100" w:afterAutospacing="1" w:line="360" w:lineRule="auto"/>
        <w:ind w:firstLine="560"/>
        <w:jc w:val="left"/>
        <w:rPr>
          <w:rFonts w:hint="eastAsia" w:ascii="宋体" w:hAnsi="宋体" w:eastAsia="宋体" w:cs="宋体"/>
          <w:color w:val="000033"/>
          <w:kern w:val="0"/>
          <w:sz w:val="24"/>
          <w:lang w:val="en-US" w:eastAsia="zh-CN"/>
        </w:rPr>
      </w:pPr>
      <w:r>
        <w:rPr>
          <w:rFonts w:hint="eastAsia" w:ascii="宋体" w:hAnsi="宋体" w:eastAsia="宋体" w:cs="宋体"/>
          <w:color w:val="000033"/>
          <w:kern w:val="0"/>
          <w:sz w:val="24"/>
          <w:lang w:val="en-US" w:eastAsia="zh-CN"/>
        </w:rPr>
        <w:t>委托代理人签字</w:t>
      </w:r>
      <w:r>
        <w:rPr>
          <w:rFonts w:hint="eastAsia" w:ascii="宋体" w:hAnsi="宋体" w:eastAsia="宋体" w:cs="宋体"/>
          <w:color w:val="000033"/>
          <w:kern w:val="0"/>
          <w:sz w:val="24"/>
        </w:rPr>
        <w:t>（</w:t>
      </w:r>
      <w:r>
        <w:rPr>
          <w:rFonts w:hint="eastAsia" w:ascii="宋体" w:hAnsi="宋体" w:eastAsia="宋体" w:cs="宋体"/>
          <w:color w:val="FF0000"/>
          <w:sz w:val="24"/>
        </w:rPr>
        <w:t>亲笔</w:t>
      </w:r>
      <w:r>
        <w:rPr>
          <w:rFonts w:hint="eastAsia" w:ascii="宋体" w:hAnsi="宋体" w:eastAsia="宋体" w:cs="宋体"/>
          <w:color w:val="000033"/>
          <w:kern w:val="0"/>
          <w:sz w:val="24"/>
        </w:rPr>
        <w:t>）</w:t>
      </w:r>
      <w:r>
        <w:rPr>
          <w:rFonts w:hint="eastAsia" w:ascii="宋体" w:hAnsi="宋体" w:eastAsia="宋体" w:cs="宋体"/>
          <w:color w:val="000033"/>
          <w:kern w:val="0"/>
          <w:sz w:val="24"/>
          <w:lang w:val="en-US" w:eastAsia="zh-CN"/>
        </w:rPr>
        <w:t xml:space="preserve">：               </w:t>
      </w:r>
    </w:p>
    <w:p w14:paraId="2C4B8CFD">
      <w:pPr>
        <w:widowControl/>
        <w:snapToGrid w:val="0"/>
        <w:spacing w:before="100" w:beforeAutospacing="1" w:after="100" w:afterAutospacing="1" w:line="360" w:lineRule="auto"/>
        <w:ind w:firstLine="560"/>
        <w:jc w:val="left"/>
        <w:rPr>
          <w:rFonts w:hint="eastAsia" w:ascii="宋体" w:hAnsi="宋体" w:eastAsia="宋体" w:cs="宋体"/>
          <w:color w:val="000033"/>
          <w:kern w:val="0"/>
          <w:sz w:val="24"/>
          <w:lang w:val="en-US" w:eastAsia="zh-CN"/>
        </w:rPr>
      </w:pPr>
      <w:r>
        <w:rPr>
          <w:rFonts w:hint="eastAsia" w:ascii="宋体" w:hAnsi="宋体" w:eastAsia="宋体" w:cs="宋体"/>
          <w:color w:val="000033"/>
          <w:kern w:val="0"/>
          <w:sz w:val="24"/>
          <w:lang w:val="en-US" w:eastAsia="zh-CN"/>
        </w:rPr>
        <w:t xml:space="preserve">委托代理人身份证号：               </w:t>
      </w:r>
    </w:p>
    <w:p w14:paraId="3D4D801B">
      <w:pPr>
        <w:widowControl/>
        <w:snapToGrid w:val="0"/>
        <w:spacing w:before="100" w:beforeAutospacing="1" w:after="100" w:afterAutospacing="1" w:line="360" w:lineRule="auto"/>
        <w:ind w:firstLine="560"/>
        <w:jc w:val="left"/>
        <w:rPr>
          <w:rFonts w:hint="eastAsia" w:ascii="宋体" w:hAnsi="宋体" w:eastAsia="宋体" w:cs="宋体"/>
          <w:color w:val="000033"/>
          <w:kern w:val="0"/>
          <w:sz w:val="24"/>
          <w:lang w:val="en-US" w:eastAsia="zh-CN"/>
        </w:rPr>
      </w:pPr>
      <w:r>
        <w:rPr>
          <w:rFonts w:hint="eastAsia" w:ascii="宋体" w:hAnsi="宋体" w:eastAsia="宋体" w:cs="宋体"/>
          <w:color w:val="000033"/>
          <w:kern w:val="0"/>
          <w:sz w:val="24"/>
          <w:lang w:val="en-US" w:eastAsia="zh-CN"/>
        </w:rPr>
        <w:t xml:space="preserve">委托代理人联系方式：               </w:t>
      </w:r>
    </w:p>
    <w:p w14:paraId="1AA76574">
      <w:pPr>
        <w:widowControl/>
        <w:snapToGrid w:val="0"/>
        <w:spacing w:before="100" w:beforeAutospacing="1" w:after="100" w:afterAutospacing="1" w:line="360" w:lineRule="auto"/>
        <w:ind w:firstLine="560"/>
        <w:jc w:val="left"/>
        <w:rPr>
          <w:rFonts w:hint="eastAsia" w:ascii="宋体" w:hAnsi="宋体" w:eastAsia="宋体" w:cs="宋体"/>
          <w:color w:val="000033"/>
          <w:kern w:val="0"/>
          <w:sz w:val="24"/>
          <w:lang w:val="en-US" w:eastAsia="zh-CN"/>
        </w:rPr>
      </w:pPr>
      <w:r>
        <w:rPr>
          <w:rFonts w:hint="eastAsia" w:ascii="宋体" w:hAnsi="宋体" w:eastAsia="宋体" w:cs="宋体"/>
          <w:color w:val="000033"/>
          <w:kern w:val="0"/>
          <w:sz w:val="24"/>
          <w:lang w:val="en-US" w:eastAsia="zh-CN"/>
        </w:rPr>
        <w:t>日期：   年    月    日</w:t>
      </w:r>
    </w:p>
    <w:p w14:paraId="3396FC83">
      <w:pPr>
        <w:rPr>
          <w:rFonts w:hint="eastAsia" w:ascii="宋体" w:hAnsi="宋体" w:eastAsia="宋体" w:cs="宋体"/>
        </w:rPr>
      </w:pPr>
    </w:p>
    <w:p w14:paraId="3C2183DA">
      <w:pPr>
        <w:widowControl/>
        <w:snapToGrid w:val="0"/>
        <w:spacing w:before="100" w:beforeAutospacing="1" w:after="100" w:afterAutospacing="1" w:line="360" w:lineRule="auto"/>
        <w:ind w:firstLine="560"/>
        <w:jc w:val="left"/>
        <w:rPr>
          <w:rFonts w:hint="eastAsia" w:ascii="宋体" w:hAnsi="宋体" w:eastAsia="宋体" w:cs="宋体"/>
          <w:b/>
          <w:bCs/>
          <w:color w:val="000033"/>
          <w:kern w:val="0"/>
          <w:sz w:val="24"/>
          <w:lang w:val="en-US" w:eastAsia="zh-CN"/>
        </w:rPr>
      </w:pPr>
      <w:r>
        <w:rPr>
          <w:rFonts w:hint="eastAsia" w:ascii="宋体" w:hAnsi="宋体" w:eastAsia="宋体" w:cs="宋体"/>
          <w:b/>
          <w:bCs/>
          <w:color w:val="FF0000"/>
          <w:kern w:val="0"/>
          <w:sz w:val="18"/>
          <w:szCs w:val="18"/>
          <w:lang w:val="en-US" w:eastAsia="zh-CN"/>
        </w:rPr>
        <w:t>注：如做不到以上价格承诺，可以不提交价格承诺书。</w:t>
      </w:r>
    </w:p>
    <w:p w14:paraId="34892318">
      <w:pPr>
        <w:widowControl/>
        <w:snapToGrid w:val="0"/>
        <w:spacing w:line="360" w:lineRule="auto"/>
        <w:ind w:right="-517"/>
        <w:jc w:val="left"/>
        <w:rPr>
          <w:rFonts w:hint="eastAsia" w:ascii="宋体" w:hAnsi="宋体" w:eastAsia="宋体" w:cs="宋体"/>
          <w:bCs/>
        </w:rPr>
      </w:pPr>
    </w:p>
    <w:p w14:paraId="231491E8">
      <w:pPr>
        <w:widowControl/>
        <w:snapToGrid w:val="0"/>
        <w:spacing w:line="360" w:lineRule="auto"/>
        <w:ind w:right="-517"/>
        <w:jc w:val="left"/>
        <w:rPr>
          <w:rFonts w:hint="eastAsia" w:ascii="宋体" w:hAnsi="宋体" w:eastAsia="宋体" w:cs="宋体"/>
          <w:bCs/>
        </w:rPr>
      </w:pPr>
    </w:p>
    <w:p w14:paraId="61BAC6D9">
      <w:pPr>
        <w:widowControl/>
        <w:snapToGrid w:val="0"/>
        <w:spacing w:line="360" w:lineRule="auto"/>
        <w:ind w:right="-517"/>
        <w:jc w:val="left"/>
        <w:rPr>
          <w:rFonts w:hint="eastAsia" w:ascii="宋体" w:hAnsi="宋体" w:eastAsia="宋体" w:cs="宋体"/>
          <w:bCs/>
        </w:rPr>
      </w:pPr>
    </w:p>
    <w:p w14:paraId="23A8B2A0">
      <w:pPr>
        <w:widowControl/>
        <w:snapToGrid w:val="0"/>
        <w:spacing w:line="360" w:lineRule="auto"/>
        <w:ind w:right="-517"/>
        <w:jc w:val="left"/>
        <w:rPr>
          <w:rFonts w:hint="eastAsia" w:ascii="宋体" w:hAnsi="宋体" w:eastAsia="宋体" w:cs="宋体"/>
          <w:bCs/>
        </w:rPr>
      </w:pPr>
    </w:p>
    <w:p w14:paraId="0796E99C">
      <w:pPr>
        <w:widowControl/>
        <w:snapToGrid w:val="0"/>
        <w:spacing w:line="360" w:lineRule="auto"/>
        <w:ind w:right="-517"/>
        <w:jc w:val="left"/>
        <w:rPr>
          <w:rFonts w:hint="eastAsia" w:ascii="宋体" w:hAnsi="宋体" w:eastAsia="宋体" w:cs="宋体"/>
          <w:bCs/>
        </w:rPr>
      </w:pPr>
    </w:p>
    <w:p w14:paraId="74FBCFEC">
      <w:pPr>
        <w:widowControl/>
        <w:snapToGrid w:val="0"/>
        <w:spacing w:line="360" w:lineRule="auto"/>
        <w:ind w:right="-517"/>
        <w:jc w:val="left"/>
        <w:rPr>
          <w:rFonts w:hint="eastAsia" w:ascii="宋体" w:hAnsi="宋体" w:eastAsia="宋体" w:cs="宋体"/>
          <w:bCs/>
        </w:rPr>
      </w:pPr>
    </w:p>
    <w:p w14:paraId="47371168">
      <w:pPr>
        <w:widowControl/>
        <w:snapToGrid w:val="0"/>
        <w:spacing w:line="360" w:lineRule="auto"/>
        <w:ind w:right="-517"/>
        <w:jc w:val="left"/>
        <w:rPr>
          <w:rFonts w:hint="eastAsia" w:ascii="宋体" w:hAnsi="宋体" w:eastAsia="宋体" w:cs="宋体"/>
          <w:bCs/>
        </w:rPr>
      </w:pPr>
    </w:p>
    <w:p w14:paraId="5FD943EB">
      <w:pPr>
        <w:widowControl/>
        <w:snapToGrid w:val="0"/>
        <w:spacing w:line="360" w:lineRule="auto"/>
        <w:ind w:right="-517"/>
        <w:jc w:val="left"/>
        <w:rPr>
          <w:rFonts w:hint="eastAsia" w:ascii="宋体" w:hAnsi="宋体" w:eastAsia="宋体" w:cs="宋体"/>
          <w:bCs/>
          <w:color w:val="FF0000"/>
        </w:rPr>
      </w:pPr>
      <w:r>
        <w:rPr>
          <w:rFonts w:hint="eastAsia" w:ascii="宋体" w:hAnsi="宋体" w:eastAsia="宋体" w:cs="宋体"/>
          <w:bCs/>
        </w:rPr>
        <w:t>格式</w:t>
      </w:r>
      <w:r>
        <w:rPr>
          <w:rFonts w:hint="eastAsia" w:ascii="宋体" w:hAnsi="宋体" w:eastAsia="宋体" w:cs="宋体"/>
          <w:bCs/>
          <w:lang w:val="en-US" w:eastAsia="zh-CN"/>
        </w:rPr>
        <w:t>6</w:t>
      </w:r>
      <w:r>
        <w:rPr>
          <w:rFonts w:hint="eastAsia" w:ascii="宋体" w:hAnsi="宋体" w:eastAsia="宋体" w:cs="宋体"/>
          <w:bCs/>
        </w:rPr>
        <w:t>：冷链供货承诺函</w:t>
      </w:r>
      <w:r>
        <w:rPr>
          <w:rFonts w:hint="eastAsia" w:ascii="宋体" w:hAnsi="宋体" w:eastAsia="宋体" w:cs="宋体"/>
          <w:bCs/>
          <w:color w:val="FF0000"/>
        </w:rPr>
        <w:t>（如有需冷藏/冷冻产品，须填写冷链供货承诺函，加盖公章）</w:t>
      </w:r>
    </w:p>
    <w:p w14:paraId="0B200B70">
      <w:pPr>
        <w:autoSpaceDE w:val="0"/>
        <w:autoSpaceDN w:val="0"/>
        <w:adjustRightInd w:val="0"/>
        <w:jc w:val="center"/>
        <w:outlineLvl w:val="0"/>
        <w:rPr>
          <w:rFonts w:hint="eastAsia" w:ascii="宋体" w:hAnsi="宋体" w:eastAsia="宋体" w:cs="宋体"/>
          <w:b/>
          <w:bCs/>
          <w:sz w:val="34"/>
          <w:szCs w:val="34"/>
        </w:rPr>
      </w:pPr>
      <w:r>
        <w:rPr>
          <w:rFonts w:hint="eastAsia" w:ascii="宋体" w:hAnsi="宋体" w:eastAsia="宋体" w:cs="宋体"/>
          <w:bCs/>
          <w:sz w:val="34"/>
          <w:szCs w:val="34"/>
        </w:rPr>
        <w:t>深圳市</w:t>
      </w:r>
      <w:r>
        <w:rPr>
          <w:rFonts w:hint="eastAsia" w:ascii="宋体" w:hAnsi="宋体" w:eastAsia="宋体" w:cs="宋体"/>
          <w:bCs/>
          <w:sz w:val="34"/>
          <w:szCs w:val="34"/>
          <w:lang w:val="en-US" w:eastAsia="zh-CN"/>
        </w:rPr>
        <w:t>第四人民</w:t>
      </w:r>
      <w:r>
        <w:rPr>
          <w:rFonts w:hint="eastAsia" w:ascii="宋体" w:hAnsi="宋体" w:eastAsia="宋体" w:cs="宋体"/>
          <w:bCs/>
          <w:sz w:val="34"/>
          <w:szCs w:val="34"/>
        </w:rPr>
        <w:t>医院</w:t>
      </w:r>
      <w:r>
        <w:rPr>
          <w:rFonts w:hint="eastAsia" w:ascii="宋体" w:hAnsi="宋体" w:eastAsia="宋体" w:cs="宋体"/>
          <w:bCs/>
          <w:sz w:val="34"/>
          <w:szCs w:val="34"/>
          <w:u w:val="single"/>
          <w:lang w:val="en-US" w:eastAsia="zh-CN"/>
        </w:rPr>
        <w:t>深圳市第四人民医院****耗材公开遴选项目</w:t>
      </w:r>
      <w:r>
        <w:rPr>
          <w:rFonts w:hint="eastAsia" w:ascii="宋体" w:hAnsi="宋体" w:eastAsia="宋体" w:cs="宋体"/>
          <w:bCs/>
          <w:sz w:val="34"/>
          <w:szCs w:val="34"/>
        </w:rPr>
        <w:t>公开</w:t>
      </w:r>
      <w:r>
        <w:rPr>
          <w:rFonts w:hint="eastAsia" w:ascii="宋体" w:hAnsi="宋体" w:eastAsia="宋体" w:cs="宋体"/>
          <w:bCs/>
          <w:sz w:val="34"/>
          <w:szCs w:val="34"/>
          <w:lang w:eastAsia="zh-CN"/>
        </w:rPr>
        <w:t>遴选</w:t>
      </w:r>
      <w:r>
        <w:rPr>
          <w:rFonts w:hint="eastAsia" w:ascii="宋体" w:hAnsi="宋体" w:eastAsia="宋体" w:cs="宋体"/>
          <w:bCs/>
          <w:sz w:val="34"/>
          <w:szCs w:val="34"/>
        </w:rPr>
        <w:t>（编号：</w:t>
      </w:r>
      <w:r>
        <w:rPr>
          <w:rFonts w:hint="eastAsia" w:ascii="宋体" w:hAnsi="宋体" w:eastAsia="宋体" w:cs="宋体"/>
          <w:bCs/>
          <w:sz w:val="34"/>
          <w:szCs w:val="34"/>
          <w:u w:val="single"/>
        </w:rPr>
        <w:t>SZSYCG-HC-2026-00</w:t>
      </w:r>
      <w:r>
        <w:rPr>
          <w:rFonts w:hint="eastAsia" w:ascii="宋体" w:hAnsi="宋体" w:eastAsia="宋体" w:cs="宋体"/>
          <w:bCs/>
          <w:sz w:val="34"/>
          <w:szCs w:val="34"/>
          <w:u w:val="single"/>
          <w:lang w:val="en-US" w:eastAsia="zh-CN"/>
        </w:rPr>
        <w:t>**</w:t>
      </w:r>
      <w:r>
        <w:rPr>
          <w:rFonts w:hint="eastAsia" w:ascii="宋体" w:hAnsi="宋体" w:eastAsia="宋体" w:cs="宋体"/>
          <w:bCs/>
          <w:sz w:val="34"/>
          <w:szCs w:val="34"/>
        </w:rPr>
        <w:t>）</w:t>
      </w:r>
    </w:p>
    <w:p w14:paraId="5E4E1373">
      <w:pPr>
        <w:snapToGrid w:val="0"/>
        <w:jc w:val="center"/>
        <w:rPr>
          <w:rFonts w:hint="eastAsia" w:ascii="宋体" w:hAnsi="宋体" w:eastAsia="宋体" w:cs="宋体"/>
          <w:b/>
          <w:bCs/>
          <w:sz w:val="34"/>
          <w:szCs w:val="34"/>
        </w:rPr>
      </w:pPr>
      <w:r>
        <w:rPr>
          <w:rFonts w:hint="eastAsia" w:ascii="宋体" w:hAnsi="宋体" w:eastAsia="宋体" w:cs="宋体"/>
          <w:b/>
          <w:bCs/>
          <w:sz w:val="34"/>
          <w:szCs w:val="34"/>
        </w:rPr>
        <w:t>冷链供货承诺函</w:t>
      </w:r>
    </w:p>
    <w:p w14:paraId="4B3EF7A3">
      <w:pPr>
        <w:widowControl/>
        <w:snapToGrid w:val="0"/>
        <w:spacing w:before="100" w:beforeAutospacing="1" w:after="100" w:afterAutospacing="1" w:line="360" w:lineRule="auto"/>
        <w:jc w:val="left"/>
        <w:rPr>
          <w:rFonts w:hint="eastAsia" w:ascii="宋体" w:hAnsi="宋体" w:eastAsia="宋体" w:cs="宋体"/>
          <w:b/>
          <w:color w:val="000033"/>
          <w:kern w:val="0"/>
          <w:sz w:val="24"/>
        </w:rPr>
      </w:pPr>
      <w:r>
        <w:rPr>
          <w:rFonts w:hint="eastAsia" w:ascii="宋体" w:hAnsi="宋体" w:eastAsia="宋体" w:cs="宋体"/>
          <w:b/>
          <w:color w:val="000033"/>
          <w:kern w:val="0"/>
          <w:sz w:val="24"/>
        </w:rPr>
        <w:t>深圳市</w:t>
      </w:r>
      <w:r>
        <w:rPr>
          <w:rFonts w:hint="eastAsia" w:ascii="宋体" w:hAnsi="宋体" w:eastAsia="宋体" w:cs="宋体"/>
          <w:b/>
          <w:color w:val="000033"/>
          <w:kern w:val="0"/>
          <w:sz w:val="24"/>
          <w:lang w:val="en-US" w:eastAsia="zh-CN"/>
        </w:rPr>
        <w:t>第四人民</w:t>
      </w:r>
      <w:r>
        <w:rPr>
          <w:rFonts w:hint="eastAsia" w:ascii="宋体" w:hAnsi="宋体" w:eastAsia="宋体" w:cs="宋体"/>
          <w:b/>
          <w:color w:val="000033"/>
          <w:kern w:val="0"/>
          <w:sz w:val="24"/>
        </w:rPr>
        <w:t>医院：</w:t>
      </w:r>
    </w:p>
    <w:p w14:paraId="3907D1B9">
      <w:pPr>
        <w:widowControl/>
        <w:snapToGrid w:val="0"/>
        <w:spacing w:before="100" w:beforeAutospacing="1" w:after="100" w:afterAutospacing="1" w:line="360" w:lineRule="auto"/>
        <w:ind w:firstLine="240" w:firstLineChars="100"/>
        <w:jc w:val="left"/>
        <w:rPr>
          <w:rFonts w:hint="eastAsia" w:ascii="宋体" w:hAnsi="宋体" w:eastAsia="宋体" w:cs="宋体"/>
          <w:color w:val="000033"/>
          <w:kern w:val="0"/>
          <w:sz w:val="24"/>
        </w:rPr>
      </w:pPr>
      <w:r>
        <w:rPr>
          <w:rFonts w:hint="eastAsia" w:ascii="宋体" w:hAnsi="宋体" w:eastAsia="宋体" w:cs="宋体"/>
          <w:color w:val="000033"/>
          <w:kern w:val="0"/>
          <w:sz w:val="24"/>
        </w:rPr>
        <w:t>我单位</w:t>
      </w:r>
      <w:r>
        <w:rPr>
          <w:rFonts w:hint="eastAsia" w:ascii="宋体" w:hAnsi="宋体" w:eastAsia="宋体" w:cs="宋体"/>
          <w:color w:val="000033"/>
          <w:kern w:val="0"/>
          <w:sz w:val="24"/>
          <w:u w:val="single"/>
        </w:rPr>
        <w:t xml:space="preserve">                               </w:t>
      </w:r>
      <w:r>
        <w:rPr>
          <w:rFonts w:hint="eastAsia" w:ascii="宋体" w:hAnsi="宋体" w:eastAsia="宋体" w:cs="宋体"/>
          <w:color w:val="000033"/>
          <w:kern w:val="0"/>
          <w:sz w:val="24"/>
        </w:rPr>
        <w:t>（投标公司全称，盖章）是合法注册的医用耗材生产/经营企业。若我单位所投产品获得中标资格，我单位承诺：</w:t>
      </w:r>
    </w:p>
    <w:p w14:paraId="3E4E9501">
      <w:pPr>
        <w:keepNext w:val="0"/>
        <w:keepLines w:val="0"/>
        <w:pageBreakBefore w:val="0"/>
        <w:widowControl/>
        <w:numPr>
          <w:ilvl w:val="0"/>
          <w:numId w:val="3"/>
        </w:numPr>
        <w:kinsoku/>
        <w:wordWrap/>
        <w:overflowPunct/>
        <w:topLinePunct w:val="0"/>
        <w:autoSpaceDE/>
        <w:autoSpaceDN/>
        <w:bidi w:val="0"/>
        <w:adjustRightInd/>
        <w:snapToGrid w:val="0"/>
        <w:spacing w:before="100" w:beforeAutospacing="1" w:after="100" w:afterAutospacing="1" w:line="400" w:lineRule="exact"/>
        <w:ind w:firstLine="480" w:firstLineChars="200"/>
        <w:jc w:val="left"/>
        <w:textAlignment w:val="auto"/>
        <w:rPr>
          <w:rFonts w:hint="eastAsia" w:ascii="宋体" w:hAnsi="宋体" w:eastAsia="宋体" w:cs="宋体"/>
          <w:color w:val="000033"/>
          <w:kern w:val="0"/>
          <w:sz w:val="24"/>
        </w:rPr>
      </w:pPr>
      <w:r>
        <w:rPr>
          <w:rFonts w:hint="eastAsia" w:ascii="宋体" w:hAnsi="宋体" w:eastAsia="宋体" w:cs="宋体"/>
          <w:color w:val="000033"/>
          <w:kern w:val="0"/>
          <w:sz w:val="24"/>
        </w:rPr>
        <w:t>冷链运输全流程中配备有确保冷藏/冷冻医疗器械说明书和标签标示的特定温度要求范围之内的设施、设备和运输工具，并配备能记录和导出全流程温度的记录仪，保证冷藏/冷冻医疗器械从厂商生产端到医院使用端的全流程始终处于冷藏/冷冻医疗器械说明书和标签标示的特定温度要求范围之内。</w:t>
      </w:r>
    </w:p>
    <w:p w14:paraId="072CCA53">
      <w:pPr>
        <w:keepNext w:val="0"/>
        <w:keepLines w:val="0"/>
        <w:pageBreakBefore w:val="0"/>
        <w:widowControl/>
        <w:numPr>
          <w:ilvl w:val="0"/>
          <w:numId w:val="3"/>
        </w:numPr>
        <w:kinsoku/>
        <w:wordWrap/>
        <w:overflowPunct/>
        <w:topLinePunct w:val="0"/>
        <w:autoSpaceDE/>
        <w:autoSpaceDN/>
        <w:bidi w:val="0"/>
        <w:adjustRightInd/>
        <w:snapToGrid w:val="0"/>
        <w:spacing w:before="100" w:beforeAutospacing="1" w:after="100" w:afterAutospacing="1" w:line="400" w:lineRule="exact"/>
        <w:ind w:firstLine="480" w:firstLineChars="200"/>
        <w:jc w:val="left"/>
        <w:textAlignment w:val="auto"/>
        <w:rPr>
          <w:rFonts w:hint="eastAsia" w:ascii="宋体" w:hAnsi="宋体" w:eastAsia="宋体" w:cs="宋体"/>
          <w:color w:val="000033"/>
          <w:kern w:val="0"/>
          <w:sz w:val="24"/>
        </w:rPr>
      </w:pPr>
      <w:r>
        <w:rPr>
          <w:rFonts w:hint="eastAsia" w:ascii="宋体" w:hAnsi="宋体" w:eastAsia="宋体" w:cs="宋体"/>
          <w:color w:val="000033"/>
          <w:kern w:val="0"/>
          <w:sz w:val="24"/>
        </w:rPr>
        <w:t xml:space="preserve">冷链运输全流程中，必须进行温度监测并记录，送货时必须提供冷链运输记录表，记录内容包括销方单位、购方单位、冷藏/冷冻医疗器械的名称、说明书和标签标示的特定温度要求范围、启运及到达的时间和温度、运输工具名称和接送人员签名等。 </w:t>
      </w:r>
    </w:p>
    <w:p w14:paraId="19B41483">
      <w:pPr>
        <w:keepNext w:val="0"/>
        <w:keepLines w:val="0"/>
        <w:pageBreakBefore w:val="0"/>
        <w:widowControl/>
        <w:numPr>
          <w:ilvl w:val="0"/>
          <w:numId w:val="3"/>
        </w:numPr>
        <w:kinsoku/>
        <w:wordWrap/>
        <w:overflowPunct/>
        <w:topLinePunct w:val="0"/>
        <w:autoSpaceDE/>
        <w:autoSpaceDN/>
        <w:bidi w:val="0"/>
        <w:adjustRightInd/>
        <w:snapToGrid w:val="0"/>
        <w:spacing w:before="100" w:beforeAutospacing="1" w:after="100" w:afterAutospacing="1" w:line="400" w:lineRule="exact"/>
        <w:ind w:firstLine="480" w:firstLineChars="200"/>
        <w:jc w:val="left"/>
        <w:textAlignment w:val="auto"/>
        <w:rPr>
          <w:rFonts w:hint="eastAsia" w:ascii="宋体" w:hAnsi="宋体" w:eastAsia="宋体" w:cs="宋体"/>
          <w:color w:val="000033"/>
          <w:kern w:val="0"/>
          <w:sz w:val="24"/>
        </w:rPr>
      </w:pPr>
      <w:r>
        <w:rPr>
          <w:rFonts w:hint="eastAsia" w:ascii="宋体" w:hAnsi="宋体" w:eastAsia="宋体" w:cs="宋体"/>
          <w:color w:val="000033"/>
          <w:kern w:val="0"/>
          <w:sz w:val="24"/>
        </w:rPr>
        <w:t>冷链送货单必须列明生产企业、供货单位、所送冷藏/冷冻医疗器械名称、规格、数量、批号、有效期、注册证、每个冷藏/冷冻医疗器械说明书和标签标示的特定温度要求范围等。</w:t>
      </w:r>
    </w:p>
    <w:p w14:paraId="04B6569F">
      <w:pPr>
        <w:keepNext w:val="0"/>
        <w:keepLines w:val="0"/>
        <w:pageBreakBefore w:val="0"/>
        <w:widowControl/>
        <w:numPr>
          <w:ilvl w:val="0"/>
          <w:numId w:val="3"/>
        </w:numPr>
        <w:kinsoku/>
        <w:wordWrap/>
        <w:overflowPunct/>
        <w:topLinePunct w:val="0"/>
        <w:autoSpaceDE/>
        <w:autoSpaceDN/>
        <w:bidi w:val="0"/>
        <w:adjustRightInd/>
        <w:snapToGrid w:val="0"/>
        <w:spacing w:before="100" w:beforeAutospacing="1" w:after="100" w:afterAutospacing="1" w:line="400" w:lineRule="exact"/>
        <w:ind w:firstLine="480" w:firstLineChars="200"/>
        <w:jc w:val="left"/>
        <w:textAlignment w:val="auto"/>
        <w:rPr>
          <w:rFonts w:hint="eastAsia" w:ascii="宋体" w:hAnsi="宋体" w:eastAsia="宋体" w:cs="宋体"/>
          <w:color w:val="000033"/>
          <w:kern w:val="0"/>
          <w:sz w:val="24"/>
        </w:rPr>
      </w:pPr>
      <w:r>
        <w:rPr>
          <w:rFonts w:hint="eastAsia" w:ascii="宋体" w:hAnsi="宋体" w:eastAsia="宋体" w:cs="宋体"/>
          <w:color w:val="000033"/>
          <w:kern w:val="0"/>
          <w:sz w:val="24"/>
        </w:rPr>
        <w:t>违反上述承诺的，贵院有权拒绝收货，一切损失由本公司承担。</w:t>
      </w:r>
    </w:p>
    <w:p w14:paraId="485D51D9">
      <w:pPr>
        <w:keepNext w:val="0"/>
        <w:keepLines w:val="0"/>
        <w:pageBreakBefore w:val="0"/>
        <w:widowControl/>
        <w:numPr>
          <w:ilvl w:val="0"/>
          <w:numId w:val="3"/>
        </w:numPr>
        <w:kinsoku/>
        <w:wordWrap/>
        <w:overflowPunct/>
        <w:topLinePunct w:val="0"/>
        <w:autoSpaceDE/>
        <w:autoSpaceDN/>
        <w:bidi w:val="0"/>
        <w:adjustRightInd/>
        <w:snapToGrid w:val="0"/>
        <w:spacing w:beforeAutospacing="0" w:afterAutospacing="0" w:line="400" w:lineRule="exact"/>
        <w:ind w:firstLine="480" w:firstLineChars="200"/>
        <w:jc w:val="left"/>
        <w:textAlignment w:val="auto"/>
        <w:rPr>
          <w:rFonts w:hint="eastAsia" w:ascii="宋体" w:hAnsi="宋体" w:eastAsia="宋体" w:cs="宋体"/>
          <w:color w:val="000033"/>
          <w:kern w:val="0"/>
          <w:sz w:val="24"/>
        </w:rPr>
      </w:pPr>
      <w:r>
        <w:rPr>
          <w:rFonts w:hint="eastAsia" w:ascii="宋体" w:hAnsi="宋体" w:eastAsia="宋体" w:cs="宋体"/>
          <w:color w:val="000033"/>
          <w:kern w:val="0"/>
          <w:sz w:val="24"/>
        </w:rPr>
        <w:t>若因供货问题而影响医院临床工作，贵院有权单方面取消我单位供货资格及以后投标资格。</w:t>
      </w:r>
      <w:r>
        <w:rPr>
          <w:rFonts w:hint="eastAsia" w:ascii="宋体" w:hAnsi="宋体" w:eastAsia="宋体" w:cs="宋体"/>
          <w:color w:val="000033"/>
          <w:kern w:val="0"/>
          <w:sz w:val="24"/>
          <w:lang w:val="en-US" w:eastAsia="zh-CN"/>
        </w:rPr>
        <w:t xml:space="preserve"> </w:t>
      </w:r>
    </w:p>
    <w:p w14:paraId="64D83779">
      <w:pPr>
        <w:keepNext w:val="0"/>
        <w:keepLines w:val="0"/>
        <w:pageBreakBefore w:val="0"/>
        <w:widowControl/>
        <w:numPr>
          <w:ilvl w:val="0"/>
          <w:numId w:val="0"/>
        </w:numPr>
        <w:kinsoku/>
        <w:wordWrap/>
        <w:overflowPunct/>
        <w:topLinePunct w:val="0"/>
        <w:autoSpaceDE/>
        <w:autoSpaceDN/>
        <w:bidi w:val="0"/>
        <w:adjustRightInd/>
        <w:snapToGrid w:val="0"/>
        <w:spacing w:beforeAutospacing="0" w:afterAutospacing="0" w:line="400" w:lineRule="exact"/>
        <w:ind w:firstLine="480" w:firstLineChars="200"/>
        <w:jc w:val="left"/>
        <w:textAlignment w:val="auto"/>
        <w:rPr>
          <w:rFonts w:hint="eastAsia" w:ascii="宋体" w:hAnsi="宋体" w:eastAsia="宋体" w:cs="宋体"/>
          <w:color w:val="000033"/>
          <w:kern w:val="0"/>
          <w:sz w:val="24"/>
        </w:rPr>
      </w:pPr>
    </w:p>
    <w:p w14:paraId="1E1DB2E1">
      <w:pPr>
        <w:keepNext w:val="0"/>
        <w:keepLines w:val="0"/>
        <w:pageBreakBefore w:val="0"/>
        <w:widowControl/>
        <w:numPr>
          <w:ilvl w:val="0"/>
          <w:numId w:val="0"/>
        </w:numPr>
        <w:kinsoku/>
        <w:wordWrap/>
        <w:overflowPunct/>
        <w:topLinePunct w:val="0"/>
        <w:autoSpaceDE/>
        <w:autoSpaceDN/>
        <w:bidi w:val="0"/>
        <w:adjustRightInd/>
        <w:snapToGrid w:val="0"/>
        <w:spacing w:beforeAutospacing="0" w:afterAutospacing="0" w:line="400" w:lineRule="exact"/>
        <w:ind w:firstLine="480" w:firstLineChars="200"/>
        <w:jc w:val="left"/>
        <w:textAlignment w:val="auto"/>
        <w:rPr>
          <w:rFonts w:hint="eastAsia" w:ascii="宋体" w:hAnsi="宋体" w:eastAsia="宋体" w:cs="宋体"/>
          <w:color w:val="000033"/>
          <w:kern w:val="0"/>
          <w:sz w:val="24"/>
        </w:rPr>
      </w:pPr>
      <w:r>
        <w:rPr>
          <w:rFonts w:hint="eastAsia" w:ascii="宋体" w:hAnsi="宋体" w:eastAsia="宋体" w:cs="宋体"/>
          <w:color w:val="000033"/>
          <w:kern w:val="0"/>
          <w:sz w:val="24"/>
        </w:rPr>
        <w:t>本承诺期限为：自本承诺函签订</w:t>
      </w:r>
      <w:r>
        <w:rPr>
          <w:rFonts w:hint="eastAsia" w:ascii="宋体" w:hAnsi="宋体" w:eastAsia="宋体" w:cs="宋体"/>
          <w:color w:val="000033"/>
          <w:kern w:val="0"/>
          <w:sz w:val="24"/>
          <w:lang w:val="en-US" w:eastAsia="zh-CN"/>
        </w:rPr>
        <w:t>之</w:t>
      </w:r>
      <w:r>
        <w:rPr>
          <w:rFonts w:hint="eastAsia" w:ascii="宋体" w:hAnsi="宋体" w:eastAsia="宋体" w:cs="宋体"/>
          <w:color w:val="000033"/>
          <w:kern w:val="0"/>
          <w:sz w:val="24"/>
        </w:rPr>
        <w:t>日起至本次</w:t>
      </w:r>
      <w:r>
        <w:rPr>
          <w:rFonts w:hint="eastAsia" w:ascii="宋体" w:hAnsi="宋体" w:eastAsia="宋体" w:cs="宋体"/>
          <w:color w:val="000033"/>
          <w:kern w:val="0"/>
          <w:sz w:val="24"/>
          <w:lang w:eastAsia="zh-CN"/>
        </w:rPr>
        <w:t>遴选</w:t>
      </w:r>
      <w:r>
        <w:rPr>
          <w:rFonts w:hint="eastAsia" w:ascii="宋体" w:hAnsi="宋体" w:eastAsia="宋体" w:cs="宋体"/>
          <w:color w:val="000033"/>
          <w:kern w:val="0"/>
          <w:sz w:val="24"/>
        </w:rPr>
        <w:t>采购周期结束。</w:t>
      </w:r>
    </w:p>
    <w:p w14:paraId="00E1B638">
      <w:pPr>
        <w:keepNext w:val="0"/>
        <w:keepLines w:val="0"/>
        <w:pageBreakBefore w:val="0"/>
        <w:widowControl/>
        <w:kinsoku/>
        <w:wordWrap/>
        <w:overflowPunct/>
        <w:topLinePunct w:val="0"/>
        <w:autoSpaceDE/>
        <w:autoSpaceDN/>
        <w:bidi w:val="0"/>
        <w:adjustRightInd/>
        <w:snapToGrid w:val="0"/>
        <w:spacing w:before="100" w:beforeAutospacing="1" w:after="100" w:afterAutospacing="1" w:line="400" w:lineRule="exact"/>
        <w:ind w:firstLine="561"/>
        <w:jc w:val="left"/>
        <w:textAlignment w:val="auto"/>
        <w:rPr>
          <w:rFonts w:hint="eastAsia" w:ascii="宋体" w:hAnsi="宋体" w:eastAsia="宋体" w:cs="宋体"/>
          <w:color w:val="000033"/>
          <w:kern w:val="0"/>
          <w:sz w:val="24"/>
        </w:rPr>
      </w:pPr>
      <w:r>
        <w:rPr>
          <w:rFonts w:hint="eastAsia" w:ascii="宋体" w:hAnsi="宋体" w:eastAsia="宋体" w:cs="宋体"/>
          <w:color w:val="000033"/>
          <w:kern w:val="0"/>
          <w:sz w:val="24"/>
        </w:rPr>
        <w:t xml:space="preserve">投标公司（盖章）：                        </w:t>
      </w:r>
    </w:p>
    <w:p w14:paraId="316CBEED">
      <w:pPr>
        <w:keepNext w:val="0"/>
        <w:keepLines w:val="0"/>
        <w:pageBreakBefore w:val="0"/>
        <w:widowControl/>
        <w:kinsoku/>
        <w:wordWrap/>
        <w:overflowPunct/>
        <w:topLinePunct w:val="0"/>
        <w:autoSpaceDE/>
        <w:autoSpaceDN/>
        <w:bidi w:val="0"/>
        <w:adjustRightInd/>
        <w:snapToGrid w:val="0"/>
        <w:spacing w:before="100" w:beforeAutospacing="1" w:after="100" w:afterAutospacing="1" w:line="400" w:lineRule="exact"/>
        <w:ind w:firstLine="561"/>
        <w:jc w:val="left"/>
        <w:textAlignment w:val="auto"/>
        <w:rPr>
          <w:rFonts w:hint="eastAsia" w:ascii="宋体" w:hAnsi="宋体" w:eastAsia="宋体" w:cs="宋体"/>
          <w:color w:val="000033"/>
          <w:kern w:val="0"/>
          <w:sz w:val="24"/>
        </w:rPr>
      </w:pPr>
      <w:r>
        <w:rPr>
          <w:rFonts w:hint="eastAsia" w:ascii="宋体" w:hAnsi="宋体" w:eastAsia="宋体" w:cs="宋体"/>
          <w:color w:val="000033"/>
          <w:kern w:val="0"/>
          <w:sz w:val="24"/>
        </w:rPr>
        <w:t xml:space="preserve">法定代表人（签字和盖章）：                       </w:t>
      </w:r>
    </w:p>
    <w:p w14:paraId="1A88B2A9">
      <w:pPr>
        <w:keepNext w:val="0"/>
        <w:keepLines w:val="0"/>
        <w:pageBreakBefore w:val="0"/>
        <w:widowControl/>
        <w:kinsoku/>
        <w:wordWrap/>
        <w:overflowPunct/>
        <w:topLinePunct w:val="0"/>
        <w:autoSpaceDE/>
        <w:autoSpaceDN/>
        <w:bidi w:val="0"/>
        <w:adjustRightInd/>
        <w:snapToGrid w:val="0"/>
        <w:spacing w:before="100" w:beforeAutospacing="1" w:after="100" w:afterAutospacing="1" w:line="400" w:lineRule="exact"/>
        <w:ind w:firstLine="561"/>
        <w:jc w:val="left"/>
        <w:textAlignment w:val="auto"/>
        <w:rPr>
          <w:rFonts w:hint="eastAsia" w:ascii="宋体" w:hAnsi="宋体" w:eastAsia="宋体" w:cs="宋体"/>
          <w:color w:val="000033"/>
          <w:kern w:val="0"/>
          <w:sz w:val="24"/>
        </w:rPr>
      </w:pPr>
      <w:r>
        <w:rPr>
          <w:rFonts w:hint="eastAsia" w:ascii="宋体" w:hAnsi="宋体" w:eastAsia="宋体" w:cs="宋体"/>
          <w:color w:val="000033"/>
          <w:kern w:val="0"/>
          <w:sz w:val="24"/>
        </w:rPr>
        <w:t xml:space="preserve">被授权人（签字）：           </w:t>
      </w:r>
    </w:p>
    <w:p w14:paraId="09B9F801">
      <w:pPr>
        <w:keepNext w:val="0"/>
        <w:keepLines w:val="0"/>
        <w:pageBreakBefore w:val="0"/>
        <w:widowControl/>
        <w:kinsoku/>
        <w:wordWrap/>
        <w:overflowPunct/>
        <w:topLinePunct w:val="0"/>
        <w:autoSpaceDE/>
        <w:autoSpaceDN/>
        <w:bidi w:val="0"/>
        <w:adjustRightInd/>
        <w:snapToGrid w:val="0"/>
        <w:spacing w:before="100" w:beforeAutospacing="1" w:after="100" w:afterAutospacing="1" w:line="400" w:lineRule="exact"/>
        <w:ind w:firstLine="561"/>
        <w:jc w:val="right"/>
        <w:textAlignment w:val="auto"/>
        <w:rPr>
          <w:rFonts w:hint="eastAsia" w:ascii="宋体" w:hAnsi="宋体" w:eastAsia="宋体" w:cs="宋体"/>
          <w:color w:val="000033"/>
          <w:kern w:val="0"/>
          <w:sz w:val="24"/>
        </w:rPr>
      </w:pPr>
      <w:r>
        <w:rPr>
          <w:rFonts w:hint="eastAsia" w:ascii="宋体" w:hAnsi="宋体" w:eastAsia="宋体" w:cs="宋体"/>
          <w:color w:val="000033"/>
          <w:kern w:val="0"/>
          <w:sz w:val="24"/>
        </w:rPr>
        <w:t>日期：</w:t>
      </w:r>
      <w:r>
        <w:rPr>
          <w:rFonts w:hint="eastAsia" w:ascii="宋体" w:hAnsi="宋体" w:eastAsia="宋体" w:cs="宋体"/>
          <w:color w:val="000033"/>
          <w:kern w:val="0"/>
          <w:sz w:val="24"/>
          <w:u w:val="single"/>
        </w:rPr>
        <w:t xml:space="preserve">        </w:t>
      </w:r>
      <w:r>
        <w:rPr>
          <w:rFonts w:hint="eastAsia" w:ascii="宋体" w:hAnsi="宋体" w:eastAsia="宋体" w:cs="宋体"/>
          <w:color w:val="000033"/>
          <w:kern w:val="0"/>
          <w:sz w:val="24"/>
        </w:rPr>
        <w:t>年</w:t>
      </w:r>
      <w:r>
        <w:rPr>
          <w:rFonts w:hint="eastAsia" w:ascii="宋体" w:hAnsi="宋体" w:eastAsia="宋体" w:cs="宋体"/>
          <w:color w:val="000033"/>
          <w:kern w:val="0"/>
          <w:sz w:val="24"/>
          <w:u w:val="single"/>
        </w:rPr>
        <w:t xml:space="preserve">      </w:t>
      </w:r>
      <w:r>
        <w:rPr>
          <w:rFonts w:hint="eastAsia" w:ascii="宋体" w:hAnsi="宋体" w:eastAsia="宋体" w:cs="宋体"/>
          <w:color w:val="000033"/>
          <w:kern w:val="0"/>
          <w:sz w:val="24"/>
        </w:rPr>
        <w:t>月</w:t>
      </w:r>
      <w:r>
        <w:rPr>
          <w:rFonts w:hint="eastAsia" w:ascii="宋体" w:hAnsi="宋体" w:eastAsia="宋体" w:cs="宋体"/>
          <w:color w:val="000033"/>
          <w:kern w:val="0"/>
          <w:sz w:val="24"/>
          <w:u w:val="single"/>
        </w:rPr>
        <w:t xml:space="preserve">      </w:t>
      </w:r>
      <w:r>
        <w:rPr>
          <w:rFonts w:hint="eastAsia" w:ascii="宋体" w:hAnsi="宋体" w:eastAsia="宋体" w:cs="宋体"/>
          <w:color w:val="000033"/>
          <w:kern w:val="0"/>
          <w:sz w:val="24"/>
        </w:rPr>
        <w:t>日</w:t>
      </w:r>
    </w:p>
    <w:p w14:paraId="31BCA5F1">
      <w:pPr>
        <w:keepNext w:val="0"/>
        <w:keepLines w:val="0"/>
        <w:pageBreakBefore w:val="0"/>
        <w:widowControl/>
        <w:kinsoku/>
        <w:wordWrap/>
        <w:overflowPunct/>
        <w:topLinePunct w:val="0"/>
        <w:autoSpaceDE/>
        <w:autoSpaceDN/>
        <w:bidi w:val="0"/>
        <w:adjustRightInd/>
        <w:snapToGrid w:val="0"/>
        <w:spacing w:before="100" w:beforeAutospacing="1" w:after="100" w:afterAutospacing="1" w:line="400" w:lineRule="exact"/>
        <w:jc w:val="left"/>
        <w:textAlignment w:val="auto"/>
        <w:rPr>
          <w:rFonts w:hint="eastAsia" w:ascii="宋体" w:hAnsi="宋体" w:eastAsia="宋体" w:cs="宋体"/>
          <w:bCs/>
        </w:rPr>
      </w:pPr>
    </w:p>
    <w:p w14:paraId="043DE279">
      <w:pPr>
        <w:keepNext w:val="0"/>
        <w:keepLines w:val="0"/>
        <w:pageBreakBefore w:val="0"/>
        <w:widowControl/>
        <w:kinsoku/>
        <w:wordWrap/>
        <w:overflowPunct/>
        <w:topLinePunct w:val="0"/>
        <w:autoSpaceDE/>
        <w:autoSpaceDN/>
        <w:bidi w:val="0"/>
        <w:adjustRightInd/>
        <w:snapToGrid w:val="0"/>
        <w:spacing w:before="100" w:beforeAutospacing="1" w:after="100" w:afterAutospacing="1" w:line="400" w:lineRule="exact"/>
        <w:jc w:val="left"/>
        <w:textAlignment w:val="auto"/>
        <w:rPr>
          <w:rFonts w:hint="eastAsia" w:ascii="宋体" w:hAnsi="宋体" w:eastAsia="宋体" w:cs="宋体"/>
          <w:bCs/>
        </w:rPr>
      </w:pPr>
    </w:p>
    <w:p w14:paraId="463F8FF9">
      <w:pPr>
        <w:keepNext w:val="0"/>
        <w:keepLines w:val="0"/>
        <w:pageBreakBefore w:val="0"/>
        <w:widowControl/>
        <w:kinsoku/>
        <w:wordWrap/>
        <w:overflowPunct/>
        <w:topLinePunct w:val="0"/>
        <w:autoSpaceDE/>
        <w:autoSpaceDN/>
        <w:bidi w:val="0"/>
        <w:adjustRightInd/>
        <w:snapToGrid w:val="0"/>
        <w:spacing w:before="100" w:beforeAutospacing="1" w:after="100" w:afterAutospacing="1" w:line="400" w:lineRule="exact"/>
        <w:jc w:val="left"/>
        <w:textAlignment w:val="auto"/>
        <w:rPr>
          <w:rFonts w:hint="eastAsia" w:ascii="宋体" w:hAnsi="宋体" w:eastAsia="宋体" w:cs="宋体"/>
          <w:bCs/>
        </w:rPr>
      </w:pPr>
    </w:p>
    <w:p w14:paraId="059DD1EF">
      <w:pPr>
        <w:keepNext w:val="0"/>
        <w:keepLines w:val="0"/>
        <w:pageBreakBefore w:val="0"/>
        <w:widowControl/>
        <w:kinsoku/>
        <w:wordWrap/>
        <w:overflowPunct/>
        <w:topLinePunct w:val="0"/>
        <w:autoSpaceDE/>
        <w:autoSpaceDN/>
        <w:bidi w:val="0"/>
        <w:adjustRightInd/>
        <w:snapToGrid w:val="0"/>
        <w:spacing w:before="100" w:beforeAutospacing="1" w:after="100" w:afterAutospacing="1" w:line="400" w:lineRule="exact"/>
        <w:jc w:val="left"/>
        <w:textAlignment w:val="auto"/>
        <w:rPr>
          <w:rFonts w:hint="eastAsia" w:ascii="宋体" w:hAnsi="宋体" w:eastAsia="宋体" w:cs="宋体"/>
          <w:bCs/>
        </w:rPr>
      </w:pPr>
      <w:r>
        <w:rPr>
          <w:rFonts w:hint="eastAsia" w:ascii="宋体" w:hAnsi="宋体" w:eastAsia="宋体" w:cs="宋体"/>
          <w:bCs/>
        </w:rPr>
        <w:t>格式</w:t>
      </w:r>
      <w:r>
        <w:rPr>
          <w:rFonts w:hint="eastAsia" w:ascii="宋体" w:hAnsi="宋体" w:eastAsia="宋体" w:cs="宋体"/>
          <w:bCs/>
          <w:lang w:val="en-US" w:eastAsia="zh-CN"/>
        </w:rPr>
        <w:t>7</w:t>
      </w:r>
      <w:r>
        <w:rPr>
          <w:rFonts w:hint="eastAsia" w:ascii="宋体" w:hAnsi="宋体" w:eastAsia="宋体" w:cs="宋体"/>
          <w:bCs/>
        </w:rPr>
        <w:t>：使用名单（公开</w:t>
      </w:r>
      <w:r>
        <w:rPr>
          <w:rFonts w:hint="eastAsia" w:ascii="宋体" w:hAnsi="宋体" w:eastAsia="宋体" w:cs="宋体"/>
          <w:bCs/>
          <w:lang w:eastAsia="zh-CN"/>
        </w:rPr>
        <w:t>遴选</w:t>
      </w:r>
      <w:r>
        <w:rPr>
          <w:rFonts w:hint="eastAsia" w:ascii="宋体" w:hAnsi="宋体" w:eastAsia="宋体" w:cs="宋体"/>
          <w:bCs/>
        </w:rPr>
        <w:t>文件用）</w:t>
      </w:r>
    </w:p>
    <w:p w14:paraId="3EEB840F">
      <w:pPr>
        <w:widowControl/>
        <w:snapToGrid w:val="0"/>
        <w:spacing w:before="100" w:beforeAutospacing="1" w:after="100" w:afterAutospacing="1"/>
        <w:jc w:val="center"/>
        <w:rPr>
          <w:rFonts w:hint="eastAsia" w:ascii="宋体" w:hAnsi="宋体" w:eastAsia="宋体" w:cs="宋体"/>
          <w:b/>
          <w:bCs/>
          <w:sz w:val="34"/>
          <w:szCs w:val="34"/>
        </w:rPr>
      </w:pPr>
      <w:r>
        <w:rPr>
          <w:rFonts w:hint="eastAsia" w:ascii="宋体" w:hAnsi="宋体" w:eastAsia="宋体" w:cs="宋体"/>
          <w:b/>
          <w:bCs/>
          <w:sz w:val="34"/>
          <w:szCs w:val="34"/>
        </w:rPr>
        <w:t>三甲医院使用名单</w:t>
      </w:r>
    </w:p>
    <w:tbl>
      <w:tblPr>
        <w:tblStyle w:val="10"/>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6"/>
        <w:gridCol w:w="1051"/>
        <w:gridCol w:w="1456"/>
        <w:gridCol w:w="1587"/>
        <w:gridCol w:w="1919"/>
        <w:gridCol w:w="2109"/>
        <w:gridCol w:w="1771"/>
      </w:tblGrid>
      <w:tr w14:paraId="4B46A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2" w:type="pct"/>
            <w:tcBorders>
              <w:tl2br w:val="nil"/>
              <w:tr2bl w:val="nil"/>
            </w:tcBorders>
            <w:noWrap w:val="0"/>
            <w:vAlign w:val="center"/>
          </w:tcPr>
          <w:p w14:paraId="2B94A9F3">
            <w:pPr>
              <w:keepNext w:val="0"/>
              <w:keepLines w:val="0"/>
              <w:widowControl/>
              <w:suppressLineNumbers w:val="0"/>
              <w:spacing w:line="360" w:lineRule="auto"/>
              <w:ind w:firstLine="0" w:firstLineChars="0"/>
              <w:jc w:val="center"/>
              <w:textAlignment w:val="center"/>
              <w:rPr>
                <w:rFonts w:hint="eastAsia" w:ascii="宋体" w:hAnsi="宋体" w:eastAsia="宋体" w:cs="宋体"/>
                <w:b/>
                <w:bCs/>
                <w:color w:val="000033"/>
                <w:kern w:val="2"/>
                <w:sz w:val="24"/>
                <w:szCs w:val="24"/>
                <w:lang w:val="en-US" w:eastAsia="zh-CN" w:bidi="ar-SA"/>
              </w:rPr>
            </w:pPr>
            <w:r>
              <w:rPr>
                <w:rFonts w:hint="eastAsia" w:ascii="宋体" w:hAnsi="宋体" w:eastAsia="宋体" w:cs="宋体"/>
                <w:b/>
                <w:bCs/>
                <w:i w:val="0"/>
                <w:iCs w:val="0"/>
                <w:color w:val="000000"/>
                <w:kern w:val="0"/>
                <w:sz w:val="24"/>
                <w:szCs w:val="24"/>
                <w:u w:val="none"/>
                <w:lang w:val="en-US" w:eastAsia="zh-CN" w:bidi="ar"/>
              </w:rPr>
              <w:t>序号</w:t>
            </w:r>
          </w:p>
        </w:tc>
        <w:tc>
          <w:tcPr>
            <w:tcW w:w="499" w:type="pct"/>
            <w:tcBorders>
              <w:tl2br w:val="nil"/>
              <w:tr2bl w:val="nil"/>
            </w:tcBorders>
            <w:noWrap w:val="0"/>
            <w:vAlign w:val="center"/>
          </w:tcPr>
          <w:p w14:paraId="2D290316">
            <w:pPr>
              <w:keepNext w:val="0"/>
              <w:keepLines w:val="0"/>
              <w:widowControl/>
              <w:suppressLineNumbers w:val="0"/>
              <w:spacing w:line="360" w:lineRule="auto"/>
              <w:ind w:firstLine="0" w:firstLineChars="0"/>
              <w:jc w:val="center"/>
              <w:textAlignment w:val="center"/>
              <w:rPr>
                <w:rFonts w:hint="eastAsia" w:ascii="宋体" w:hAnsi="宋体" w:eastAsia="宋体" w:cs="宋体"/>
                <w:b/>
                <w:bCs/>
                <w:color w:val="000033"/>
                <w:kern w:val="2"/>
                <w:sz w:val="24"/>
                <w:szCs w:val="24"/>
                <w:lang w:val="en-US" w:eastAsia="zh-CN" w:bidi="ar-SA"/>
              </w:rPr>
            </w:pPr>
            <w:r>
              <w:rPr>
                <w:rFonts w:hint="eastAsia" w:ascii="宋体" w:hAnsi="宋体" w:eastAsia="宋体" w:cs="宋体"/>
                <w:b/>
                <w:bCs/>
                <w:i w:val="0"/>
                <w:iCs w:val="0"/>
                <w:color w:val="000000"/>
                <w:kern w:val="0"/>
                <w:sz w:val="24"/>
                <w:szCs w:val="24"/>
                <w:u w:val="none"/>
                <w:lang w:val="en-US" w:eastAsia="zh-CN" w:bidi="ar"/>
              </w:rPr>
              <w:t>评审项目</w:t>
            </w:r>
          </w:p>
        </w:tc>
        <w:tc>
          <w:tcPr>
            <w:tcW w:w="691" w:type="pct"/>
            <w:tcBorders>
              <w:tl2br w:val="nil"/>
              <w:tr2bl w:val="nil"/>
            </w:tcBorders>
            <w:noWrap w:val="0"/>
            <w:vAlign w:val="center"/>
          </w:tcPr>
          <w:p w14:paraId="1BDC0D00">
            <w:pPr>
              <w:widowControl/>
              <w:snapToGrid w:val="0"/>
              <w:spacing w:before="156" w:beforeLines="50" w:after="156" w:afterLines="50" w:line="360" w:lineRule="auto"/>
              <w:ind w:firstLine="0" w:firstLineChars="0"/>
              <w:jc w:val="center"/>
              <w:rPr>
                <w:rFonts w:hint="eastAsia" w:ascii="宋体" w:hAnsi="宋体" w:eastAsia="宋体" w:cs="宋体"/>
                <w:b/>
                <w:bCs/>
                <w:color w:val="000033"/>
                <w:kern w:val="2"/>
                <w:sz w:val="24"/>
                <w:szCs w:val="24"/>
                <w:lang w:val="en-US" w:eastAsia="zh-CN" w:bidi="ar-SA"/>
              </w:rPr>
            </w:pPr>
            <w:r>
              <w:rPr>
                <w:rFonts w:hint="eastAsia" w:ascii="宋体" w:hAnsi="宋体" w:eastAsia="宋体" w:cs="宋体"/>
                <w:b/>
                <w:bCs/>
                <w:color w:val="000033"/>
                <w:kern w:val="2"/>
                <w:sz w:val="24"/>
                <w:szCs w:val="24"/>
                <w:lang w:val="en-US" w:eastAsia="zh-CN" w:bidi="ar-SA"/>
              </w:rPr>
              <w:t>所投产品的品牌</w:t>
            </w:r>
          </w:p>
        </w:tc>
        <w:tc>
          <w:tcPr>
            <w:tcW w:w="753" w:type="pct"/>
            <w:tcBorders>
              <w:tl2br w:val="nil"/>
              <w:tr2bl w:val="nil"/>
            </w:tcBorders>
            <w:noWrap w:val="0"/>
            <w:vAlign w:val="center"/>
          </w:tcPr>
          <w:p w14:paraId="66D1C66A">
            <w:pPr>
              <w:widowControl/>
              <w:snapToGrid w:val="0"/>
              <w:spacing w:before="156" w:beforeLines="50" w:after="156" w:afterLines="50" w:line="360" w:lineRule="auto"/>
              <w:ind w:firstLine="0" w:firstLineChars="0"/>
              <w:jc w:val="center"/>
              <w:rPr>
                <w:rFonts w:hint="eastAsia" w:ascii="宋体" w:hAnsi="宋体" w:eastAsia="宋体" w:cs="宋体"/>
                <w:b/>
                <w:bCs/>
                <w:color w:val="000033"/>
                <w:kern w:val="2"/>
                <w:sz w:val="24"/>
                <w:szCs w:val="24"/>
                <w:lang w:val="en-US" w:eastAsia="zh-CN" w:bidi="ar-SA"/>
              </w:rPr>
            </w:pPr>
            <w:r>
              <w:rPr>
                <w:rFonts w:hint="eastAsia" w:ascii="宋体" w:hAnsi="宋体" w:eastAsia="宋体" w:cs="宋体"/>
                <w:b/>
                <w:bCs/>
                <w:color w:val="000033"/>
                <w:kern w:val="2"/>
                <w:sz w:val="24"/>
                <w:szCs w:val="24"/>
                <w:lang w:val="en-US" w:eastAsia="zh-CN" w:bidi="ar-SA"/>
              </w:rPr>
              <w:t>所投产品的规格、型号</w:t>
            </w:r>
          </w:p>
        </w:tc>
        <w:tc>
          <w:tcPr>
            <w:tcW w:w="911" w:type="pct"/>
            <w:tcBorders>
              <w:tl2br w:val="nil"/>
              <w:tr2bl w:val="nil"/>
            </w:tcBorders>
            <w:noWrap w:val="0"/>
            <w:vAlign w:val="center"/>
          </w:tcPr>
          <w:p w14:paraId="762EAC38">
            <w:pPr>
              <w:widowControl/>
              <w:snapToGrid w:val="0"/>
              <w:spacing w:before="156" w:beforeLines="50" w:after="156" w:afterLines="50" w:line="360" w:lineRule="auto"/>
              <w:ind w:firstLine="0" w:firstLineChars="0"/>
              <w:jc w:val="center"/>
              <w:rPr>
                <w:rFonts w:hint="eastAsia" w:ascii="宋体" w:hAnsi="宋体" w:eastAsia="宋体" w:cs="宋体"/>
                <w:b/>
                <w:bCs/>
                <w:color w:val="000033"/>
                <w:kern w:val="2"/>
                <w:sz w:val="24"/>
                <w:szCs w:val="24"/>
                <w:lang w:val="en-US" w:eastAsia="zh-CN" w:bidi="ar-SA"/>
              </w:rPr>
            </w:pPr>
            <w:r>
              <w:rPr>
                <w:rFonts w:hint="eastAsia" w:ascii="宋体" w:hAnsi="宋体" w:eastAsia="宋体" w:cs="宋体"/>
                <w:b/>
                <w:bCs/>
                <w:color w:val="000033"/>
                <w:kern w:val="2"/>
                <w:sz w:val="24"/>
                <w:szCs w:val="24"/>
                <w:lang w:val="en-US" w:eastAsia="zh-CN" w:bidi="ar-SA"/>
              </w:rPr>
              <w:t>使用医院名称</w:t>
            </w:r>
          </w:p>
        </w:tc>
        <w:tc>
          <w:tcPr>
            <w:tcW w:w="1001" w:type="pct"/>
            <w:tcBorders>
              <w:tl2br w:val="nil"/>
              <w:tr2bl w:val="nil"/>
            </w:tcBorders>
            <w:noWrap w:val="0"/>
            <w:vAlign w:val="center"/>
          </w:tcPr>
          <w:p w14:paraId="4B051403">
            <w:pPr>
              <w:widowControl/>
              <w:snapToGrid w:val="0"/>
              <w:spacing w:before="156" w:beforeLines="50" w:after="156" w:afterLines="50" w:line="360" w:lineRule="auto"/>
              <w:ind w:firstLine="0" w:firstLineChars="0"/>
              <w:jc w:val="center"/>
              <w:rPr>
                <w:rFonts w:hint="eastAsia" w:ascii="宋体" w:hAnsi="宋体" w:eastAsia="宋体" w:cs="宋体"/>
                <w:b/>
                <w:bCs/>
                <w:color w:val="000033"/>
                <w:kern w:val="2"/>
                <w:sz w:val="24"/>
                <w:szCs w:val="24"/>
                <w:highlight w:val="none"/>
                <w:lang w:val="en-US" w:eastAsia="zh-CN" w:bidi="ar-SA"/>
              </w:rPr>
            </w:pPr>
            <w:r>
              <w:rPr>
                <w:rFonts w:hint="eastAsia" w:ascii="宋体" w:hAnsi="宋体" w:eastAsia="宋体" w:cs="宋体"/>
                <w:b/>
                <w:bCs/>
                <w:color w:val="000033"/>
                <w:kern w:val="2"/>
                <w:sz w:val="24"/>
                <w:szCs w:val="24"/>
                <w:highlight w:val="none"/>
                <w:lang w:val="en-US" w:eastAsia="zh-CN" w:bidi="ar-SA"/>
              </w:rPr>
              <w:t>地区（市）</w:t>
            </w:r>
          </w:p>
        </w:tc>
        <w:tc>
          <w:tcPr>
            <w:tcW w:w="840" w:type="pct"/>
            <w:tcBorders>
              <w:tl2br w:val="nil"/>
              <w:tr2bl w:val="nil"/>
            </w:tcBorders>
            <w:noWrap w:val="0"/>
            <w:vAlign w:val="center"/>
          </w:tcPr>
          <w:p w14:paraId="546C5F79">
            <w:pPr>
              <w:widowControl/>
              <w:snapToGrid w:val="0"/>
              <w:spacing w:before="156" w:beforeLines="50" w:after="156" w:afterLines="50" w:line="360" w:lineRule="auto"/>
              <w:ind w:firstLine="0" w:firstLineChars="0"/>
              <w:jc w:val="center"/>
              <w:rPr>
                <w:rFonts w:hint="eastAsia" w:ascii="宋体" w:hAnsi="宋体" w:eastAsia="宋体" w:cs="宋体"/>
                <w:b/>
                <w:bCs/>
                <w:color w:val="000033"/>
                <w:kern w:val="2"/>
                <w:sz w:val="24"/>
                <w:szCs w:val="24"/>
                <w:highlight w:val="none"/>
                <w:lang w:val="en-US" w:eastAsia="zh-CN" w:bidi="ar-SA"/>
              </w:rPr>
            </w:pPr>
            <w:r>
              <w:rPr>
                <w:rFonts w:hint="eastAsia" w:ascii="宋体" w:hAnsi="宋体" w:eastAsia="宋体" w:cs="宋体"/>
                <w:b/>
                <w:bCs/>
                <w:color w:val="000033"/>
                <w:kern w:val="2"/>
                <w:sz w:val="24"/>
                <w:szCs w:val="24"/>
                <w:highlight w:val="none"/>
                <w:lang w:val="en-US" w:eastAsia="zh-CN" w:bidi="ar-SA"/>
              </w:rPr>
              <w:t>医院属性（应写明是否属于公立医院）</w:t>
            </w:r>
          </w:p>
        </w:tc>
      </w:tr>
      <w:tr w14:paraId="1AB6E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2" w:type="pct"/>
            <w:vMerge w:val="restart"/>
            <w:tcBorders>
              <w:tl2br w:val="nil"/>
              <w:tr2bl w:val="nil"/>
            </w:tcBorders>
            <w:noWrap w:val="0"/>
            <w:vAlign w:val="center"/>
          </w:tcPr>
          <w:p w14:paraId="08D3E256">
            <w:pPr>
              <w:widowControl/>
              <w:snapToGrid w:val="0"/>
              <w:spacing w:before="156" w:beforeLines="50" w:after="156" w:afterLines="50"/>
              <w:jc w:val="center"/>
              <w:rPr>
                <w:rFonts w:hint="eastAsia" w:ascii="宋体" w:hAnsi="宋体" w:eastAsia="宋体" w:cs="宋体"/>
                <w:color w:val="000033"/>
                <w:kern w:val="2"/>
                <w:sz w:val="24"/>
                <w:szCs w:val="24"/>
                <w:lang w:val="en-US" w:eastAsia="zh-CN" w:bidi="ar-SA"/>
              </w:rPr>
            </w:pPr>
            <w:r>
              <w:rPr>
                <w:rFonts w:hint="eastAsia" w:ascii="宋体" w:hAnsi="宋体" w:eastAsia="宋体" w:cs="宋体"/>
                <w:color w:val="000033"/>
                <w:kern w:val="0"/>
                <w:sz w:val="24"/>
                <w:szCs w:val="24"/>
              </w:rPr>
              <w:t>1.1</w:t>
            </w:r>
          </w:p>
        </w:tc>
        <w:tc>
          <w:tcPr>
            <w:tcW w:w="499" w:type="pct"/>
            <w:vMerge w:val="restart"/>
            <w:tcBorders>
              <w:tl2br w:val="nil"/>
              <w:tr2bl w:val="nil"/>
            </w:tcBorders>
            <w:noWrap w:val="0"/>
            <w:vAlign w:val="center"/>
          </w:tcPr>
          <w:p w14:paraId="78BA2808">
            <w:pPr>
              <w:widowControl/>
              <w:snapToGrid w:val="0"/>
              <w:spacing w:before="156" w:beforeLines="50" w:after="156" w:afterLines="50"/>
              <w:jc w:val="center"/>
              <w:rPr>
                <w:rFonts w:hint="eastAsia" w:ascii="宋体" w:hAnsi="宋体" w:eastAsia="宋体" w:cs="宋体"/>
                <w:color w:val="000033"/>
                <w:kern w:val="2"/>
                <w:sz w:val="24"/>
                <w:szCs w:val="24"/>
                <w:lang w:val="en-US" w:eastAsia="zh-CN" w:bidi="ar-SA"/>
              </w:rPr>
            </w:pPr>
            <w:r>
              <w:rPr>
                <w:rFonts w:hint="eastAsia" w:ascii="宋体" w:hAnsi="宋体" w:eastAsia="宋体" w:cs="宋体"/>
                <w:color w:val="000033"/>
                <w:kern w:val="0"/>
                <w:sz w:val="24"/>
                <w:szCs w:val="24"/>
              </w:rPr>
              <w:t>例：牵开器</w:t>
            </w:r>
          </w:p>
        </w:tc>
        <w:tc>
          <w:tcPr>
            <w:tcW w:w="691" w:type="pct"/>
            <w:vMerge w:val="restart"/>
            <w:tcBorders>
              <w:tl2br w:val="nil"/>
              <w:tr2bl w:val="nil"/>
            </w:tcBorders>
            <w:noWrap w:val="0"/>
            <w:vAlign w:val="center"/>
          </w:tcPr>
          <w:p w14:paraId="754728EA">
            <w:pPr>
              <w:widowControl/>
              <w:snapToGrid w:val="0"/>
              <w:spacing w:before="156" w:beforeLines="50" w:after="156" w:afterLines="50"/>
              <w:jc w:val="center"/>
              <w:rPr>
                <w:rFonts w:hint="eastAsia" w:ascii="宋体" w:hAnsi="宋体" w:eastAsia="宋体" w:cs="宋体"/>
                <w:color w:val="000033"/>
                <w:kern w:val="2"/>
                <w:sz w:val="24"/>
                <w:szCs w:val="24"/>
                <w:lang w:val="en-US" w:eastAsia="zh-CN" w:bidi="ar-SA"/>
              </w:rPr>
            </w:pPr>
            <w:r>
              <w:rPr>
                <w:rFonts w:hint="eastAsia" w:ascii="宋体" w:hAnsi="宋体" w:eastAsia="宋体" w:cs="宋体"/>
                <w:color w:val="000033"/>
                <w:kern w:val="0"/>
                <w:sz w:val="24"/>
                <w:szCs w:val="24"/>
              </w:rPr>
              <w:t>A品牌</w:t>
            </w:r>
          </w:p>
        </w:tc>
        <w:tc>
          <w:tcPr>
            <w:tcW w:w="753" w:type="pct"/>
            <w:tcBorders>
              <w:tl2br w:val="nil"/>
              <w:tr2bl w:val="nil"/>
            </w:tcBorders>
            <w:noWrap w:val="0"/>
            <w:vAlign w:val="center"/>
          </w:tcPr>
          <w:p w14:paraId="4997195C">
            <w:pPr>
              <w:widowControl/>
              <w:snapToGrid w:val="0"/>
              <w:spacing w:before="156" w:beforeLines="50" w:after="156" w:afterLines="50"/>
              <w:jc w:val="center"/>
              <w:rPr>
                <w:rFonts w:hint="eastAsia" w:ascii="宋体" w:hAnsi="宋体" w:eastAsia="宋体" w:cs="宋体"/>
                <w:color w:val="000033"/>
                <w:kern w:val="2"/>
                <w:sz w:val="24"/>
                <w:szCs w:val="24"/>
                <w:lang w:val="en-US" w:eastAsia="zh-CN" w:bidi="ar-SA"/>
              </w:rPr>
            </w:pPr>
          </w:p>
        </w:tc>
        <w:tc>
          <w:tcPr>
            <w:tcW w:w="911" w:type="pct"/>
            <w:tcBorders>
              <w:tl2br w:val="nil"/>
              <w:tr2bl w:val="nil"/>
            </w:tcBorders>
            <w:noWrap w:val="0"/>
            <w:vAlign w:val="center"/>
          </w:tcPr>
          <w:p w14:paraId="25C9470B">
            <w:pPr>
              <w:widowControl/>
              <w:snapToGrid w:val="0"/>
              <w:spacing w:before="156" w:beforeLines="50" w:after="156" w:afterLines="50"/>
              <w:jc w:val="center"/>
              <w:rPr>
                <w:rFonts w:hint="eastAsia" w:ascii="宋体" w:hAnsi="宋体" w:eastAsia="宋体" w:cs="宋体"/>
                <w:color w:val="000033"/>
                <w:kern w:val="2"/>
                <w:sz w:val="24"/>
                <w:szCs w:val="24"/>
                <w:lang w:val="en-US" w:eastAsia="zh-CN" w:bidi="ar-SA"/>
              </w:rPr>
            </w:pPr>
            <w:r>
              <w:rPr>
                <w:rFonts w:hint="eastAsia" w:ascii="宋体" w:hAnsi="宋体" w:eastAsia="宋体" w:cs="宋体"/>
                <w:color w:val="000033"/>
                <w:kern w:val="0"/>
                <w:sz w:val="24"/>
                <w:szCs w:val="24"/>
              </w:rPr>
              <w:t>1医院</w:t>
            </w:r>
          </w:p>
        </w:tc>
        <w:tc>
          <w:tcPr>
            <w:tcW w:w="1001" w:type="pct"/>
            <w:tcBorders>
              <w:tl2br w:val="nil"/>
              <w:tr2bl w:val="nil"/>
            </w:tcBorders>
            <w:noWrap w:val="0"/>
            <w:vAlign w:val="center"/>
          </w:tcPr>
          <w:p w14:paraId="3EE63F33">
            <w:pPr>
              <w:widowControl/>
              <w:snapToGrid w:val="0"/>
              <w:spacing w:before="156" w:beforeLines="50" w:after="156" w:afterLines="50"/>
              <w:jc w:val="center"/>
              <w:rPr>
                <w:rFonts w:hint="eastAsia" w:ascii="宋体" w:hAnsi="宋体" w:eastAsia="宋体" w:cs="宋体"/>
                <w:color w:val="000033"/>
                <w:kern w:val="0"/>
                <w:sz w:val="24"/>
                <w:szCs w:val="24"/>
                <w:lang w:val="en-US" w:eastAsia="zh-CN"/>
              </w:rPr>
            </w:pPr>
            <w:r>
              <w:rPr>
                <w:rFonts w:hint="eastAsia" w:ascii="宋体" w:hAnsi="宋体" w:eastAsia="宋体" w:cs="宋体"/>
                <w:color w:val="000033"/>
                <w:kern w:val="0"/>
                <w:sz w:val="24"/>
                <w:szCs w:val="24"/>
                <w:lang w:val="en-US" w:eastAsia="zh-CN"/>
              </w:rPr>
              <w:t>深圳市</w:t>
            </w:r>
          </w:p>
        </w:tc>
        <w:tc>
          <w:tcPr>
            <w:tcW w:w="840" w:type="pct"/>
            <w:tcBorders>
              <w:tl2br w:val="nil"/>
              <w:tr2bl w:val="nil"/>
            </w:tcBorders>
            <w:noWrap w:val="0"/>
            <w:vAlign w:val="center"/>
          </w:tcPr>
          <w:p w14:paraId="4A338573">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r>
      <w:tr w14:paraId="6362F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2" w:type="pct"/>
            <w:vMerge w:val="continue"/>
            <w:tcBorders>
              <w:tl2br w:val="nil"/>
              <w:tr2bl w:val="nil"/>
            </w:tcBorders>
            <w:noWrap w:val="0"/>
            <w:vAlign w:val="center"/>
          </w:tcPr>
          <w:p w14:paraId="61D888A0">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499" w:type="pct"/>
            <w:vMerge w:val="continue"/>
            <w:tcBorders>
              <w:tl2br w:val="nil"/>
              <w:tr2bl w:val="nil"/>
            </w:tcBorders>
            <w:noWrap w:val="0"/>
            <w:vAlign w:val="center"/>
          </w:tcPr>
          <w:p w14:paraId="20FBA1D5">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691" w:type="pct"/>
            <w:vMerge w:val="continue"/>
            <w:tcBorders>
              <w:tl2br w:val="nil"/>
              <w:tr2bl w:val="nil"/>
            </w:tcBorders>
            <w:noWrap w:val="0"/>
            <w:vAlign w:val="center"/>
          </w:tcPr>
          <w:p w14:paraId="17BD60CF">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753" w:type="pct"/>
            <w:tcBorders>
              <w:tl2br w:val="nil"/>
              <w:tr2bl w:val="nil"/>
            </w:tcBorders>
            <w:noWrap w:val="0"/>
            <w:vAlign w:val="center"/>
          </w:tcPr>
          <w:p w14:paraId="3B8CB683">
            <w:pPr>
              <w:widowControl/>
              <w:snapToGrid w:val="0"/>
              <w:spacing w:before="156" w:beforeLines="50" w:after="156" w:afterLines="50"/>
              <w:jc w:val="center"/>
              <w:rPr>
                <w:rFonts w:hint="eastAsia" w:ascii="宋体" w:hAnsi="宋体" w:eastAsia="宋体" w:cs="宋体"/>
                <w:color w:val="000033"/>
                <w:kern w:val="2"/>
                <w:sz w:val="24"/>
                <w:szCs w:val="24"/>
                <w:lang w:val="en-US" w:eastAsia="zh-CN" w:bidi="ar-SA"/>
              </w:rPr>
            </w:pPr>
          </w:p>
        </w:tc>
        <w:tc>
          <w:tcPr>
            <w:tcW w:w="911" w:type="pct"/>
            <w:tcBorders>
              <w:tl2br w:val="nil"/>
              <w:tr2bl w:val="nil"/>
            </w:tcBorders>
            <w:noWrap w:val="0"/>
            <w:vAlign w:val="center"/>
          </w:tcPr>
          <w:p w14:paraId="02CC9B1D">
            <w:pPr>
              <w:widowControl/>
              <w:snapToGrid w:val="0"/>
              <w:spacing w:before="156" w:beforeLines="50" w:after="156" w:afterLines="50"/>
              <w:jc w:val="center"/>
              <w:rPr>
                <w:rFonts w:hint="eastAsia" w:ascii="宋体" w:hAnsi="宋体" w:eastAsia="宋体" w:cs="宋体"/>
                <w:color w:val="000033"/>
                <w:kern w:val="2"/>
                <w:sz w:val="24"/>
                <w:szCs w:val="24"/>
                <w:lang w:val="en-US" w:eastAsia="zh-CN" w:bidi="ar-SA"/>
              </w:rPr>
            </w:pPr>
            <w:r>
              <w:rPr>
                <w:rFonts w:hint="eastAsia" w:ascii="宋体" w:hAnsi="宋体" w:eastAsia="宋体" w:cs="宋体"/>
                <w:color w:val="000033"/>
                <w:kern w:val="0"/>
                <w:sz w:val="24"/>
                <w:szCs w:val="24"/>
              </w:rPr>
              <w:t>2医院</w:t>
            </w:r>
          </w:p>
        </w:tc>
        <w:tc>
          <w:tcPr>
            <w:tcW w:w="1001" w:type="pct"/>
            <w:tcBorders>
              <w:tl2br w:val="nil"/>
              <w:tr2bl w:val="nil"/>
            </w:tcBorders>
            <w:noWrap w:val="0"/>
            <w:vAlign w:val="center"/>
          </w:tcPr>
          <w:p w14:paraId="72632F10">
            <w:pPr>
              <w:widowControl/>
              <w:snapToGrid w:val="0"/>
              <w:spacing w:before="156" w:beforeLines="50" w:after="156" w:afterLines="50"/>
              <w:jc w:val="center"/>
              <w:rPr>
                <w:rFonts w:hint="eastAsia" w:ascii="宋体" w:hAnsi="宋体" w:eastAsia="宋体" w:cs="宋体"/>
                <w:color w:val="000033"/>
                <w:kern w:val="0"/>
                <w:sz w:val="24"/>
                <w:szCs w:val="24"/>
                <w:lang w:val="en-US" w:eastAsia="zh-CN"/>
              </w:rPr>
            </w:pPr>
            <w:r>
              <w:rPr>
                <w:rFonts w:hint="eastAsia" w:ascii="宋体" w:hAnsi="宋体" w:eastAsia="宋体" w:cs="宋体"/>
                <w:color w:val="000033"/>
                <w:kern w:val="0"/>
                <w:sz w:val="24"/>
                <w:szCs w:val="24"/>
                <w:lang w:val="en-US" w:eastAsia="zh-CN"/>
              </w:rPr>
              <w:t>广州市</w:t>
            </w:r>
          </w:p>
        </w:tc>
        <w:tc>
          <w:tcPr>
            <w:tcW w:w="840" w:type="pct"/>
            <w:tcBorders>
              <w:tl2br w:val="nil"/>
              <w:tr2bl w:val="nil"/>
            </w:tcBorders>
            <w:noWrap w:val="0"/>
            <w:vAlign w:val="center"/>
          </w:tcPr>
          <w:p w14:paraId="4DD7AD1C">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r>
      <w:tr w14:paraId="499B2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2" w:type="pct"/>
            <w:vMerge w:val="continue"/>
            <w:tcBorders>
              <w:tl2br w:val="nil"/>
              <w:tr2bl w:val="nil"/>
            </w:tcBorders>
            <w:noWrap w:val="0"/>
            <w:vAlign w:val="center"/>
          </w:tcPr>
          <w:p w14:paraId="39A8A107">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499" w:type="pct"/>
            <w:vMerge w:val="continue"/>
            <w:tcBorders>
              <w:tl2br w:val="nil"/>
              <w:tr2bl w:val="nil"/>
            </w:tcBorders>
            <w:noWrap w:val="0"/>
            <w:vAlign w:val="center"/>
          </w:tcPr>
          <w:p w14:paraId="02724436">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691" w:type="pct"/>
            <w:vMerge w:val="continue"/>
            <w:tcBorders>
              <w:tl2br w:val="nil"/>
              <w:tr2bl w:val="nil"/>
            </w:tcBorders>
            <w:noWrap w:val="0"/>
            <w:vAlign w:val="center"/>
          </w:tcPr>
          <w:p w14:paraId="68A66B56">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753" w:type="pct"/>
            <w:tcBorders>
              <w:tl2br w:val="nil"/>
              <w:tr2bl w:val="nil"/>
            </w:tcBorders>
            <w:noWrap w:val="0"/>
            <w:vAlign w:val="center"/>
          </w:tcPr>
          <w:p w14:paraId="22AC290E">
            <w:pPr>
              <w:widowControl/>
              <w:snapToGrid w:val="0"/>
              <w:spacing w:before="156" w:beforeLines="50" w:after="156" w:afterLines="50"/>
              <w:jc w:val="center"/>
              <w:rPr>
                <w:rFonts w:hint="eastAsia" w:ascii="宋体" w:hAnsi="宋体" w:eastAsia="宋体" w:cs="宋体"/>
                <w:color w:val="000033"/>
                <w:kern w:val="2"/>
                <w:sz w:val="24"/>
                <w:szCs w:val="24"/>
                <w:lang w:val="en-US" w:eastAsia="zh-CN" w:bidi="ar-SA"/>
              </w:rPr>
            </w:pPr>
          </w:p>
        </w:tc>
        <w:tc>
          <w:tcPr>
            <w:tcW w:w="911" w:type="pct"/>
            <w:tcBorders>
              <w:tl2br w:val="nil"/>
              <w:tr2bl w:val="nil"/>
            </w:tcBorders>
            <w:noWrap w:val="0"/>
            <w:vAlign w:val="center"/>
          </w:tcPr>
          <w:p w14:paraId="0F71AA0C">
            <w:pPr>
              <w:widowControl/>
              <w:snapToGrid w:val="0"/>
              <w:spacing w:before="156" w:beforeLines="50" w:after="156" w:afterLines="50"/>
              <w:jc w:val="center"/>
              <w:rPr>
                <w:rFonts w:hint="eastAsia" w:ascii="宋体" w:hAnsi="宋体" w:eastAsia="宋体" w:cs="宋体"/>
                <w:color w:val="000033"/>
                <w:kern w:val="2"/>
                <w:sz w:val="24"/>
                <w:szCs w:val="24"/>
                <w:lang w:val="en-US" w:eastAsia="zh-CN" w:bidi="ar-SA"/>
              </w:rPr>
            </w:pPr>
            <w:r>
              <w:rPr>
                <w:rFonts w:hint="eastAsia" w:ascii="宋体" w:hAnsi="宋体" w:eastAsia="宋体" w:cs="宋体"/>
                <w:color w:val="000033"/>
                <w:kern w:val="0"/>
                <w:sz w:val="24"/>
                <w:szCs w:val="24"/>
              </w:rPr>
              <w:t>3医院</w:t>
            </w:r>
          </w:p>
        </w:tc>
        <w:tc>
          <w:tcPr>
            <w:tcW w:w="1001" w:type="pct"/>
            <w:tcBorders>
              <w:tl2br w:val="nil"/>
              <w:tr2bl w:val="nil"/>
            </w:tcBorders>
            <w:noWrap w:val="0"/>
            <w:vAlign w:val="center"/>
          </w:tcPr>
          <w:p w14:paraId="19FF43E1">
            <w:pPr>
              <w:widowControl/>
              <w:snapToGrid w:val="0"/>
              <w:spacing w:before="156" w:beforeLines="50" w:after="156" w:afterLines="50"/>
              <w:jc w:val="center"/>
              <w:rPr>
                <w:rFonts w:hint="eastAsia" w:ascii="宋体" w:hAnsi="宋体" w:eastAsia="宋体" w:cs="宋体"/>
                <w:color w:val="000033"/>
                <w:kern w:val="0"/>
                <w:sz w:val="24"/>
                <w:szCs w:val="24"/>
                <w:lang w:val="en-US" w:eastAsia="zh-CN"/>
              </w:rPr>
            </w:pPr>
            <w:r>
              <w:rPr>
                <w:rFonts w:hint="eastAsia" w:ascii="宋体" w:hAnsi="宋体" w:eastAsia="宋体" w:cs="宋体"/>
                <w:color w:val="000033"/>
                <w:kern w:val="0"/>
                <w:sz w:val="24"/>
                <w:szCs w:val="24"/>
                <w:lang w:val="en-US" w:eastAsia="zh-CN"/>
              </w:rPr>
              <w:t>..</w:t>
            </w:r>
          </w:p>
        </w:tc>
        <w:tc>
          <w:tcPr>
            <w:tcW w:w="840" w:type="pct"/>
            <w:tcBorders>
              <w:tl2br w:val="nil"/>
              <w:tr2bl w:val="nil"/>
            </w:tcBorders>
            <w:noWrap w:val="0"/>
            <w:vAlign w:val="center"/>
          </w:tcPr>
          <w:p w14:paraId="099972D3">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r>
      <w:tr w14:paraId="68CC2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2" w:type="pct"/>
            <w:vMerge w:val="continue"/>
            <w:tcBorders>
              <w:tl2br w:val="nil"/>
              <w:tr2bl w:val="nil"/>
            </w:tcBorders>
            <w:noWrap w:val="0"/>
            <w:vAlign w:val="center"/>
          </w:tcPr>
          <w:p w14:paraId="17DDC4C7">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499" w:type="pct"/>
            <w:vMerge w:val="continue"/>
            <w:tcBorders>
              <w:tl2br w:val="nil"/>
              <w:tr2bl w:val="nil"/>
            </w:tcBorders>
            <w:noWrap w:val="0"/>
            <w:vAlign w:val="center"/>
          </w:tcPr>
          <w:p w14:paraId="3463E421">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691" w:type="pct"/>
            <w:vMerge w:val="continue"/>
            <w:tcBorders>
              <w:tl2br w:val="nil"/>
              <w:tr2bl w:val="nil"/>
            </w:tcBorders>
            <w:noWrap w:val="0"/>
            <w:vAlign w:val="center"/>
          </w:tcPr>
          <w:p w14:paraId="0959D601">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753" w:type="pct"/>
            <w:tcBorders>
              <w:tl2br w:val="nil"/>
              <w:tr2bl w:val="nil"/>
            </w:tcBorders>
            <w:noWrap w:val="0"/>
            <w:vAlign w:val="center"/>
          </w:tcPr>
          <w:p w14:paraId="25861AA5">
            <w:pPr>
              <w:widowControl/>
              <w:snapToGrid w:val="0"/>
              <w:spacing w:before="156" w:beforeLines="50" w:after="156" w:afterLines="50"/>
              <w:jc w:val="center"/>
              <w:rPr>
                <w:rFonts w:hint="eastAsia" w:ascii="宋体" w:hAnsi="宋体" w:eastAsia="宋体" w:cs="宋体"/>
                <w:color w:val="000033"/>
                <w:kern w:val="2"/>
                <w:sz w:val="24"/>
                <w:szCs w:val="24"/>
                <w:lang w:val="en-US" w:eastAsia="zh-CN" w:bidi="ar-SA"/>
              </w:rPr>
            </w:pPr>
          </w:p>
        </w:tc>
        <w:tc>
          <w:tcPr>
            <w:tcW w:w="911" w:type="pct"/>
            <w:tcBorders>
              <w:tl2br w:val="nil"/>
              <w:tr2bl w:val="nil"/>
            </w:tcBorders>
            <w:noWrap w:val="0"/>
            <w:vAlign w:val="center"/>
          </w:tcPr>
          <w:p w14:paraId="21EF3985">
            <w:pPr>
              <w:widowControl/>
              <w:snapToGrid w:val="0"/>
              <w:spacing w:before="156" w:beforeLines="50" w:after="156" w:afterLines="50"/>
              <w:jc w:val="center"/>
              <w:rPr>
                <w:rFonts w:hint="eastAsia" w:ascii="宋体" w:hAnsi="宋体" w:eastAsia="宋体" w:cs="宋体"/>
                <w:color w:val="000033"/>
                <w:kern w:val="2"/>
                <w:sz w:val="24"/>
                <w:szCs w:val="24"/>
                <w:lang w:val="en-US" w:eastAsia="zh-CN" w:bidi="ar-SA"/>
              </w:rPr>
            </w:pPr>
            <w:r>
              <w:rPr>
                <w:rFonts w:hint="eastAsia" w:ascii="宋体" w:hAnsi="宋体" w:eastAsia="宋体" w:cs="宋体"/>
                <w:color w:val="000033"/>
                <w:kern w:val="0"/>
                <w:sz w:val="24"/>
                <w:szCs w:val="24"/>
              </w:rPr>
              <w:t>4医院</w:t>
            </w:r>
          </w:p>
        </w:tc>
        <w:tc>
          <w:tcPr>
            <w:tcW w:w="1001" w:type="pct"/>
            <w:tcBorders>
              <w:tl2br w:val="nil"/>
              <w:tr2bl w:val="nil"/>
            </w:tcBorders>
            <w:noWrap w:val="0"/>
            <w:vAlign w:val="center"/>
          </w:tcPr>
          <w:p w14:paraId="349CD0B3">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r>
              <w:rPr>
                <w:rFonts w:hint="eastAsia" w:ascii="宋体" w:hAnsi="宋体" w:eastAsia="宋体" w:cs="宋体"/>
                <w:color w:val="000033"/>
                <w:kern w:val="2"/>
                <w:sz w:val="24"/>
                <w:szCs w:val="24"/>
                <w:lang w:val="en-US" w:eastAsia="zh-CN" w:bidi="ar-SA"/>
              </w:rPr>
              <w:t>..</w:t>
            </w:r>
          </w:p>
        </w:tc>
        <w:tc>
          <w:tcPr>
            <w:tcW w:w="840" w:type="pct"/>
            <w:tcBorders>
              <w:tl2br w:val="nil"/>
              <w:tr2bl w:val="nil"/>
            </w:tcBorders>
            <w:noWrap w:val="0"/>
            <w:vAlign w:val="center"/>
          </w:tcPr>
          <w:p w14:paraId="257C3932">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r>
      <w:tr w14:paraId="6B871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2" w:type="pct"/>
            <w:vMerge w:val="continue"/>
            <w:tcBorders>
              <w:tl2br w:val="nil"/>
              <w:tr2bl w:val="nil"/>
            </w:tcBorders>
            <w:noWrap w:val="0"/>
            <w:vAlign w:val="center"/>
          </w:tcPr>
          <w:p w14:paraId="60926931">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499" w:type="pct"/>
            <w:vMerge w:val="continue"/>
            <w:tcBorders>
              <w:tl2br w:val="nil"/>
              <w:tr2bl w:val="nil"/>
            </w:tcBorders>
            <w:noWrap w:val="0"/>
            <w:vAlign w:val="center"/>
          </w:tcPr>
          <w:p w14:paraId="7B9C43F4">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691" w:type="pct"/>
            <w:vMerge w:val="continue"/>
            <w:tcBorders>
              <w:tl2br w:val="nil"/>
              <w:tr2bl w:val="nil"/>
            </w:tcBorders>
            <w:noWrap w:val="0"/>
            <w:vAlign w:val="center"/>
          </w:tcPr>
          <w:p w14:paraId="214B3497">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753" w:type="pct"/>
            <w:tcBorders>
              <w:tl2br w:val="nil"/>
              <w:tr2bl w:val="nil"/>
            </w:tcBorders>
            <w:noWrap w:val="0"/>
            <w:vAlign w:val="center"/>
          </w:tcPr>
          <w:p w14:paraId="3AF4C174">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911" w:type="pct"/>
            <w:tcBorders>
              <w:tl2br w:val="nil"/>
              <w:tr2bl w:val="nil"/>
            </w:tcBorders>
            <w:noWrap w:val="0"/>
            <w:vAlign w:val="center"/>
          </w:tcPr>
          <w:p w14:paraId="27A9D7DA">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1001" w:type="pct"/>
            <w:tcBorders>
              <w:tl2br w:val="nil"/>
              <w:tr2bl w:val="nil"/>
            </w:tcBorders>
            <w:noWrap w:val="0"/>
            <w:vAlign w:val="center"/>
          </w:tcPr>
          <w:p w14:paraId="41940D16">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r>
              <w:rPr>
                <w:rFonts w:hint="eastAsia" w:ascii="宋体" w:hAnsi="宋体" w:eastAsia="宋体" w:cs="宋体"/>
                <w:color w:val="000033"/>
                <w:kern w:val="2"/>
                <w:sz w:val="24"/>
                <w:szCs w:val="24"/>
                <w:lang w:val="en-US" w:eastAsia="zh-CN" w:bidi="ar-SA"/>
              </w:rPr>
              <w:t>..</w:t>
            </w:r>
          </w:p>
        </w:tc>
        <w:tc>
          <w:tcPr>
            <w:tcW w:w="840" w:type="pct"/>
            <w:tcBorders>
              <w:tl2br w:val="nil"/>
              <w:tr2bl w:val="nil"/>
            </w:tcBorders>
            <w:noWrap w:val="0"/>
            <w:vAlign w:val="center"/>
          </w:tcPr>
          <w:p w14:paraId="755CC349">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r>
      <w:tr w14:paraId="0962B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2" w:type="pct"/>
            <w:vMerge w:val="restart"/>
            <w:tcBorders>
              <w:tl2br w:val="nil"/>
              <w:tr2bl w:val="nil"/>
            </w:tcBorders>
            <w:noWrap w:val="0"/>
            <w:vAlign w:val="center"/>
          </w:tcPr>
          <w:p w14:paraId="2D5C24BF">
            <w:pPr>
              <w:widowControl/>
              <w:snapToGrid w:val="0"/>
              <w:spacing w:before="156" w:beforeLines="50" w:after="156" w:afterLines="50"/>
              <w:jc w:val="center"/>
              <w:rPr>
                <w:rFonts w:hint="eastAsia" w:ascii="宋体" w:hAnsi="宋体" w:eastAsia="宋体" w:cs="宋体"/>
                <w:color w:val="000033"/>
                <w:kern w:val="2"/>
                <w:sz w:val="24"/>
                <w:szCs w:val="24"/>
                <w:lang w:val="en-US" w:eastAsia="zh-CN" w:bidi="ar-SA"/>
              </w:rPr>
            </w:pPr>
            <w:r>
              <w:rPr>
                <w:rFonts w:hint="eastAsia" w:ascii="宋体" w:hAnsi="宋体" w:eastAsia="宋体" w:cs="宋体"/>
                <w:color w:val="000033"/>
                <w:kern w:val="0"/>
                <w:sz w:val="24"/>
                <w:szCs w:val="24"/>
              </w:rPr>
              <w:t>2</w:t>
            </w:r>
          </w:p>
        </w:tc>
        <w:tc>
          <w:tcPr>
            <w:tcW w:w="499" w:type="pct"/>
            <w:vMerge w:val="restart"/>
            <w:tcBorders>
              <w:tl2br w:val="nil"/>
              <w:tr2bl w:val="nil"/>
            </w:tcBorders>
            <w:noWrap w:val="0"/>
            <w:vAlign w:val="center"/>
          </w:tcPr>
          <w:p w14:paraId="3498F86B">
            <w:pPr>
              <w:widowControl/>
              <w:snapToGrid w:val="0"/>
              <w:spacing w:before="156" w:beforeLines="50" w:after="156" w:afterLines="50"/>
              <w:jc w:val="center"/>
              <w:rPr>
                <w:rFonts w:hint="eastAsia" w:ascii="宋体" w:hAnsi="宋体" w:eastAsia="宋体" w:cs="宋体"/>
                <w:color w:val="000033"/>
                <w:kern w:val="2"/>
                <w:sz w:val="24"/>
                <w:szCs w:val="24"/>
                <w:lang w:val="en-US" w:eastAsia="zh-CN" w:bidi="ar-SA"/>
              </w:rPr>
            </w:pPr>
            <w:r>
              <w:rPr>
                <w:rFonts w:hint="eastAsia" w:ascii="宋体" w:hAnsi="宋体" w:eastAsia="宋体" w:cs="宋体"/>
                <w:color w:val="000033"/>
                <w:kern w:val="0"/>
                <w:sz w:val="24"/>
                <w:szCs w:val="24"/>
              </w:rPr>
              <w:t>例：止血材料</w:t>
            </w:r>
          </w:p>
        </w:tc>
        <w:tc>
          <w:tcPr>
            <w:tcW w:w="691" w:type="pct"/>
            <w:vMerge w:val="restart"/>
            <w:tcBorders>
              <w:tl2br w:val="nil"/>
              <w:tr2bl w:val="nil"/>
            </w:tcBorders>
            <w:noWrap w:val="0"/>
            <w:vAlign w:val="center"/>
          </w:tcPr>
          <w:p w14:paraId="09BCD905">
            <w:pPr>
              <w:widowControl/>
              <w:snapToGrid w:val="0"/>
              <w:spacing w:before="156" w:beforeLines="50" w:after="156" w:afterLines="50"/>
              <w:jc w:val="center"/>
              <w:rPr>
                <w:rFonts w:hint="eastAsia" w:ascii="宋体" w:hAnsi="宋体" w:eastAsia="宋体" w:cs="宋体"/>
                <w:color w:val="000033"/>
                <w:kern w:val="2"/>
                <w:sz w:val="24"/>
                <w:szCs w:val="24"/>
                <w:lang w:val="en-US" w:eastAsia="zh-CN" w:bidi="ar-SA"/>
              </w:rPr>
            </w:pPr>
            <w:r>
              <w:rPr>
                <w:rFonts w:hint="eastAsia" w:ascii="宋体" w:hAnsi="宋体" w:eastAsia="宋体" w:cs="宋体"/>
                <w:color w:val="000033"/>
                <w:kern w:val="0"/>
                <w:sz w:val="24"/>
                <w:szCs w:val="24"/>
              </w:rPr>
              <w:t>B品牌</w:t>
            </w:r>
          </w:p>
        </w:tc>
        <w:tc>
          <w:tcPr>
            <w:tcW w:w="753" w:type="pct"/>
            <w:tcBorders>
              <w:tl2br w:val="nil"/>
              <w:tr2bl w:val="nil"/>
            </w:tcBorders>
            <w:noWrap w:val="0"/>
            <w:vAlign w:val="center"/>
          </w:tcPr>
          <w:p w14:paraId="711953E1">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911" w:type="pct"/>
            <w:tcBorders>
              <w:tl2br w:val="nil"/>
              <w:tr2bl w:val="nil"/>
            </w:tcBorders>
            <w:noWrap w:val="0"/>
            <w:vAlign w:val="center"/>
          </w:tcPr>
          <w:p w14:paraId="12983A3D">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1001" w:type="pct"/>
            <w:tcBorders>
              <w:tl2br w:val="nil"/>
              <w:tr2bl w:val="nil"/>
            </w:tcBorders>
            <w:noWrap w:val="0"/>
            <w:vAlign w:val="center"/>
          </w:tcPr>
          <w:p w14:paraId="7F671B23">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r>
              <w:rPr>
                <w:rFonts w:hint="eastAsia" w:ascii="宋体" w:hAnsi="宋体" w:eastAsia="宋体" w:cs="宋体"/>
                <w:color w:val="000033"/>
                <w:kern w:val="2"/>
                <w:sz w:val="24"/>
                <w:szCs w:val="24"/>
                <w:lang w:val="en-US" w:eastAsia="zh-CN" w:bidi="ar-SA"/>
              </w:rPr>
              <w:t>..</w:t>
            </w:r>
          </w:p>
        </w:tc>
        <w:tc>
          <w:tcPr>
            <w:tcW w:w="840" w:type="pct"/>
            <w:tcBorders>
              <w:tl2br w:val="nil"/>
              <w:tr2bl w:val="nil"/>
            </w:tcBorders>
            <w:noWrap w:val="0"/>
            <w:vAlign w:val="center"/>
          </w:tcPr>
          <w:p w14:paraId="7A2E233A">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r>
      <w:tr w14:paraId="09C3C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2" w:type="pct"/>
            <w:vMerge w:val="continue"/>
            <w:tcBorders>
              <w:tl2br w:val="nil"/>
              <w:tr2bl w:val="nil"/>
            </w:tcBorders>
            <w:noWrap w:val="0"/>
            <w:vAlign w:val="center"/>
          </w:tcPr>
          <w:p w14:paraId="5E2E12DB">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499" w:type="pct"/>
            <w:vMerge w:val="continue"/>
            <w:tcBorders>
              <w:tl2br w:val="nil"/>
              <w:tr2bl w:val="nil"/>
            </w:tcBorders>
            <w:noWrap w:val="0"/>
            <w:vAlign w:val="center"/>
          </w:tcPr>
          <w:p w14:paraId="0EEDF892">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691" w:type="pct"/>
            <w:vMerge w:val="continue"/>
            <w:tcBorders>
              <w:tl2br w:val="nil"/>
              <w:tr2bl w:val="nil"/>
            </w:tcBorders>
            <w:noWrap w:val="0"/>
            <w:vAlign w:val="center"/>
          </w:tcPr>
          <w:p w14:paraId="796847AB">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753" w:type="pct"/>
            <w:tcBorders>
              <w:tl2br w:val="nil"/>
              <w:tr2bl w:val="nil"/>
            </w:tcBorders>
            <w:noWrap w:val="0"/>
            <w:vAlign w:val="center"/>
          </w:tcPr>
          <w:p w14:paraId="6D457895">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911" w:type="pct"/>
            <w:tcBorders>
              <w:tl2br w:val="nil"/>
              <w:tr2bl w:val="nil"/>
            </w:tcBorders>
            <w:noWrap w:val="0"/>
            <w:vAlign w:val="center"/>
          </w:tcPr>
          <w:p w14:paraId="6F2EFAF6">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1001" w:type="pct"/>
            <w:tcBorders>
              <w:tl2br w:val="nil"/>
              <w:tr2bl w:val="nil"/>
            </w:tcBorders>
            <w:noWrap w:val="0"/>
            <w:vAlign w:val="center"/>
          </w:tcPr>
          <w:p w14:paraId="5173D0D7">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r>
              <w:rPr>
                <w:rFonts w:hint="eastAsia" w:ascii="宋体" w:hAnsi="宋体" w:eastAsia="宋体" w:cs="宋体"/>
                <w:color w:val="000033"/>
                <w:kern w:val="2"/>
                <w:sz w:val="24"/>
                <w:szCs w:val="24"/>
                <w:lang w:val="en-US" w:eastAsia="zh-CN" w:bidi="ar-SA"/>
              </w:rPr>
              <w:t>..</w:t>
            </w:r>
          </w:p>
        </w:tc>
        <w:tc>
          <w:tcPr>
            <w:tcW w:w="840" w:type="pct"/>
            <w:tcBorders>
              <w:tl2br w:val="nil"/>
              <w:tr2bl w:val="nil"/>
            </w:tcBorders>
            <w:noWrap w:val="0"/>
            <w:vAlign w:val="center"/>
          </w:tcPr>
          <w:p w14:paraId="07048116">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r>
      <w:tr w14:paraId="1037E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2" w:type="pct"/>
            <w:vMerge w:val="continue"/>
            <w:tcBorders>
              <w:tl2br w:val="nil"/>
              <w:tr2bl w:val="nil"/>
            </w:tcBorders>
            <w:noWrap w:val="0"/>
            <w:vAlign w:val="center"/>
          </w:tcPr>
          <w:p w14:paraId="5E278D70">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499" w:type="pct"/>
            <w:vMerge w:val="continue"/>
            <w:tcBorders>
              <w:tl2br w:val="nil"/>
              <w:tr2bl w:val="nil"/>
            </w:tcBorders>
            <w:noWrap w:val="0"/>
            <w:vAlign w:val="center"/>
          </w:tcPr>
          <w:p w14:paraId="62C99E47">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691" w:type="pct"/>
            <w:vMerge w:val="continue"/>
            <w:tcBorders>
              <w:tl2br w:val="nil"/>
              <w:tr2bl w:val="nil"/>
            </w:tcBorders>
            <w:noWrap w:val="0"/>
            <w:vAlign w:val="center"/>
          </w:tcPr>
          <w:p w14:paraId="09333F9F">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753" w:type="pct"/>
            <w:tcBorders>
              <w:tl2br w:val="nil"/>
              <w:tr2bl w:val="nil"/>
            </w:tcBorders>
            <w:noWrap w:val="0"/>
            <w:vAlign w:val="center"/>
          </w:tcPr>
          <w:p w14:paraId="3636C3B5">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911" w:type="pct"/>
            <w:tcBorders>
              <w:tl2br w:val="nil"/>
              <w:tr2bl w:val="nil"/>
            </w:tcBorders>
            <w:noWrap w:val="0"/>
            <w:vAlign w:val="center"/>
          </w:tcPr>
          <w:p w14:paraId="37B1EAF0">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1001" w:type="pct"/>
            <w:tcBorders>
              <w:tl2br w:val="nil"/>
              <w:tr2bl w:val="nil"/>
            </w:tcBorders>
            <w:noWrap w:val="0"/>
            <w:vAlign w:val="center"/>
          </w:tcPr>
          <w:p w14:paraId="78716FA1">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r>
              <w:rPr>
                <w:rFonts w:hint="eastAsia" w:ascii="宋体" w:hAnsi="宋体" w:eastAsia="宋体" w:cs="宋体"/>
                <w:color w:val="000033"/>
                <w:kern w:val="2"/>
                <w:sz w:val="24"/>
                <w:szCs w:val="24"/>
                <w:lang w:val="en-US" w:eastAsia="zh-CN" w:bidi="ar-SA"/>
              </w:rPr>
              <w:t>..</w:t>
            </w:r>
          </w:p>
        </w:tc>
        <w:tc>
          <w:tcPr>
            <w:tcW w:w="840" w:type="pct"/>
            <w:tcBorders>
              <w:tl2br w:val="nil"/>
              <w:tr2bl w:val="nil"/>
            </w:tcBorders>
            <w:noWrap w:val="0"/>
            <w:vAlign w:val="center"/>
          </w:tcPr>
          <w:p w14:paraId="618160CB">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r>
      <w:tr w14:paraId="0AF2A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2" w:type="pct"/>
            <w:vMerge w:val="continue"/>
            <w:tcBorders>
              <w:tl2br w:val="nil"/>
              <w:tr2bl w:val="nil"/>
            </w:tcBorders>
            <w:noWrap w:val="0"/>
            <w:vAlign w:val="center"/>
          </w:tcPr>
          <w:p w14:paraId="330EA803">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499" w:type="pct"/>
            <w:vMerge w:val="continue"/>
            <w:tcBorders>
              <w:tl2br w:val="nil"/>
              <w:tr2bl w:val="nil"/>
            </w:tcBorders>
            <w:noWrap w:val="0"/>
            <w:vAlign w:val="center"/>
          </w:tcPr>
          <w:p w14:paraId="42225F17">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691" w:type="pct"/>
            <w:vMerge w:val="continue"/>
            <w:tcBorders>
              <w:tl2br w:val="nil"/>
              <w:tr2bl w:val="nil"/>
            </w:tcBorders>
            <w:noWrap w:val="0"/>
            <w:vAlign w:val="center"/>
          </w:tcPr>
          <w:p w14:paraId="49C92177">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753" w:type="pct"/>
            <w:tcBorders>
              <w:tl2br w:val="nil"/>
              <w:tr2bl w:val="nil"/>
            </w:tcBorders>
            <w:noWrap w:val="0"/>
            <w:vAlign w:val="center"/>
          </w:tcPr>
          <w:p w14:paraId="74AFA40E">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911" w:type="pct"/>
            <w:tcBorders>
              <w:tl2br w:val="nil"/>
              <w:tr2bl w:val="nil"/>
            </w:tcBorders>
            <w:noWrap w:val="0"/>
            <w:vAlign w:val="center"/>
          </w:tcPr>
          <w:p w14:paraId="4A116A3C">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1001" w:type="pct"/>
            <w:tcBorders>
              <w:tl2br w:val="nil"/>
              <w:tr2bl w:val="nil"/>
            </w:tcBorders>
            <w:noWrap w:val="0"/>
            <w:vAlign w:val="center"/>
          </w:tcPr>
          <w:p w14:paraId="5E6E1251">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r>
              <w:rPr>
                <w:rFonts w:hint="eastAsia" w:ascii="宋体" w:hAnsi="宋体" w:eastAsia="宋体" w:cs="宋体"/>
                <w:color w:val="000033"/>
                <w:kern w:val="2"/>
                <w:sz w:val="24"/>
                <w:szCs w:val="24"/>
                <w:lang w:val="en-US" w:eastAsia="zh-CN" w:bidi="ar-SA"/>
              </w:rPr>
              <w:t>..</w:t>
            </w:r>
          </w:p>
        </w:tc>
        <w:tc>
          <w:tcPr>
            <w:tcW w:w="840" w:type="pct"/>
            <w:tcBorders>
              <w:tl2br w:val="nil"/>
              <w:tr2bl w:val="nil"/>
            </w:tcBorders>
            <w:noWrap w:val="0"/>
            <w:vAlign w:val="center"/>
          </w:tcPr>
          <w:p w14:paraId="324727F6">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r>
      <w:tr w14:paraId="7860E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2" w:type="pct"/>
            <w:vMerge w:val="continue"/>
            <w:tcBorders>
              <w:tl2br w:val="nil"/>
              <w:tr2bl w:val="nil"/>
            </w:tcBorders>
            <w:noWrap w:val="0"/>
            <w:vAlign w:val="center"/>
          </w:tcPr>
          <w:p w14:paraId="3C9789C9">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499" w:type="pct"/>
            <w:vMerge w:val="continue"/>
            <w:tcBorders>
              <w:tl2br w:val="nil"/>
              <w:tr2bl w:val="nil"/>
            </w:tcBorders>
            <w:noWrap w:val="0"/>
            <w:vAlign w:val="center"/>
          </w:tcPr>
          <w:p w14:paraId="1E11F97A">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691" w:type="pct"/>
            <w:vMerge w:val="continue"/>
            <w:tcBorders>
              <w:tl2br w:val="nil"/>
              <w:tr2bl w:val="nil"/>
            </w:tcBorders>
            <w:noWrap w:val="0"/>
            <w:vAlign w:val="center"/>
          </w:tcPr>
          <w:p w14:paraId="09F3F72D">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753" w:type="pct"/>
            <w:tcBorders>
              <w:tl2br w:val="nil"/>
              <w:tr2bl w:val="nil"/>
            </w:tcBorders>
            <w:noWrap w:val="0"/>
            <w:vAlign w:val="center"/>
          </w:tcPr>
          <w:p w14:paraId="071F50EE">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911" w:type="pct"/>
            <w:tcBorders>
              <w:tl2br w:val="nil"/>
              <w:tr2bl w:val="nil"/>
            </w:tcBorders>
            <w:noWrap w:val="0"/>
            <w:vAlign w:val="center"/>
          </w:tcPr>
          <w:p w14:paraId="1025F016">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1001" w:type="pct"/>
            <w:tcBorders>
              <w:tl2br w:val="nil"/>
              <w:tr2bl w:val="nil"/>
            </w:tcBorders>
            <w:noWrap w:val="0"/>
            <w:vAlign w:val="center"/>
          </w:tcPr>
          <w:p w14:paraId="4F640838">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r>
              <w:rPr>
                <w:rFonts w:hint="eastAsia" w:ascii="宋体" w:hAnsi="宋体" w:eastAsia="宋体" w:cs="宋体"/>
                <w:color w:val="000033"/>
                <w:kern w:val="2"/>
                <w:sz w:val="24"/>
                <w:szCs w:val="24"/>
                <w:lang w:val="en-US" w:eastAsia="zh-CN" w:bidi="ar-SA"/>
              </w:rPr>
              <w:t>..</w:t>
            </w:r>
          </w:p>
        </w:tc>
        <w:tc>
          <w:tcPr>
            <w:tcW w:w="840" w:type="pct"/>
            <w:tcBorders>
              <w:tl2br w:val="nil"/>
              <w:tr2bl w:val="nil"/>
            </w:tcBorders>
            <w:noWrap w:val="0"/>
            <w:vAlign w:val="center"/>
          </w:tcPr>
          <w:p w14:paraId="761FC384">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r>
      <w:tr w14:paraId="6E0BF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2" w:type="pct"/>
            <w:vMerge w:val="restart"/>
            <w:tcBorders>
              <w:tl2br w:val="nil"/>
              <w:tr2bl w:val="nil"/>
            </w:tcBorders>
            <w:noWrap w:val="0"/>
            <w:vAlign w:val="center"/>
          </w:tcPr>
          <w:p w14:paraId="56EDA19F">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r>
              <w:rPr>
                <w:rFonts w:hint="eastAsia" w:ascii="宋体" w:hAnsi="宋体" w:eastAsia="宋体" w:cs="宋体"/>
                <w:color w:val="000033"/>
                <w:kern w:val="2"/>
                <w:sz w:val="24"/>
                <w:szCs w:val="24"/>
                <w:lang w:val="en-US" w:eastAsia="zh-CN" w:bidi="ar-SA"/>
              </w:rPr>
              <w:t>3</w:t>
            </w:r>
          </w:p>
        </w:tc>
        <w:tc>
          <w:tcPr>
            <w:tcW w:w="499" w:type="pct"/>
            <w:vMerge w:val="restart"/>
            <w:tcBorders>
              <w:tl2br w:val="nil"/>
              <w:tr2bl w:val="nil"/>
            </w:tcBorders>
            <w:noWrap w:val="0"/>
            <w:vAlign w:val="center"/>
          </w:tcPr>
          <w:p w14:paraId="5D64BE3E">
            <w:pPr>
              <w:keepNext w:val="0"/>
              <w:keepLines w:val="0"/>
              <w:widowControl/>
              <w:suppressLineNumbers w:val="0"/>
              <w:jc w:val="center"/>
              <w:textAlignment w:val="center"/>
              <w:rPr>
                <w:rFonts w:hint="eastAsia" w:ascii="宋体" w:hAnsi="宋体" w:eastAsia="宋体" w:cs="宋体"/>
                <w:color w:val="000033"/>
                <w:kern w:val="2"/>
                <w:sz w:val="24"/>
                <w:szCs w:val="24"/>
                <w:lang w:val="en-US" w:eastAsia="zh-CN" w:bidi="ar-SA"/>
              </w:rPr>
            </w:pPr>
          </w:p>
        </w:tc>
        <w:tc>
          <w:tcPr>
            <w:tcW w:w="691" w:type="pct"/>
            <w:vMerge w:val="restart"/>
            <w:tcBorders>
              <w:tl2br w:val="nil"/>
              <w:tr2bl w:val="nil"/>
            </w:tcBorders>
            <w:noWrap w:val="0"/>
            <w:vAlign w:val="center"/>
          </w:tcPr>
          <w:p w14:paraId="613775C1">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753" w:type="pct"/>
            <w:tcBorders>
              <w:tl2br w:val="nil"/>
              <w:tr2bl w:val="nil"/>
            </w:tcBorders>
            <w:noWrap w:val="0"/>
            <w:vAlign w:val="center"/>
          </w:tcPr>
          <w:p w14:paraId="7014CBAC">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911" w:type="pct"/>
            <w:tcBorders>
              <w:tl2br w:val="nil"/>
              <w:tr2bl w:val="nil"/>
            </w:tcBorders>
            <w:noWrap w:val="0"/>
            <w:vAlign w:val="center"/>
          </w:tcPr>
          <w:p w14:paraId="009F6A8A">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1001" w:type="pct"/>
            <w:tcBorders>
              <w:tl2br w:val="nil"/>
              <w:tr2bl w:val="nil"/>
            </w:tcBorders>
            <w:noWrap w:val="0"/>
            <w:vAlign w:val="center"/>
          </w:tcPr>
          <w:p w14:paraId="293A1713">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840" w:type="pct"/>
            <w:tcBorders>
              <w:tl2br w:val="nil"/>
              <w:tr2bl w:val="nil"/>
            </w:tcBorders>
            <w:noWrap w:val="0"/>
            <w:vAlign w:val="center"/>
          </w:tcPr>
          <w:p w14:paraId="4DAC1B1B">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r>
      <w:tr w14:paraId="7C964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2" w:type="pct"/>
            <w:vMerge w:val="continue"/>
            <w:tcBorders>
              <w:tl2br w:val="nil"/>
              <w:tr2bl w:val="nil"/>
            </w:tcBorders>
            <w:noWrap w:val="0"/>
            <w:vAlign w:val="center"/>
          </w:tcPr>
          <w:p w14:paraId="1E6D73CA">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499" w:type="pct"/>
            <w:vMerge w:val="continue"/>
            <w:tcBorders>
              <w:tl2br w:val="nil"/>
              <w:tr2bl w:val="nil"/>
            </w:tcBorders>
            <w:noWrap w:val="0"/>
            <w:vAlign w:val="center"/>
          </w:tcPr>
          <w:p w14:paraId="55270DC8">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691" w:type="pct"/>
            <w:vMerge w:val="continue"/>
            <w:tcBorders>
              <w:tl2br w:val="nil"/>
              <w:tr2bl w:val="nil"/>
            </w:tcBorders>
            <w:noWrap w:val="0"/>
            <w:vAlign w:val="center"/>
          </w:tcPr>
          <w:p w14:paraId="1CD57D3F">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753" w:type="pct"/>
            <w:tcBorders>
              <w:tl2br w:val="nil"/>
              <w:tr2bl w:val="nil"/>
            </w:tcBorders>
            <w:noWrap w:val="0"/>
            <w:vAlign w:val="center"/>
          </w:tcPr>
          <w:p w14:paraId="1A7B1191">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911" w:type="pct"/>
            <w:tcBorders>
              <w:tl2br w:val="nil"/>
              <w:tr2bl w:val="nil"/>
            </w:tcBorders>
            <w:noWrap w:val="0"/>
            <w:vAlign w:val="center"/>
          </w:tcPr>
          <w:p w14:paraId="6DFF22F9">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1001" w:type="pct"/>
            <w:tcBorders>
              <w:tl2br w:val="nil"/>
              <w:tr2bl w:val="nil"/>
            </w:tcBorders>
            <w:noWrap w:val="0"/>
            <w:vAlign w:val="center"/>
          </w:tcPr>
          <w:p w14:paraId="4F53F3EF">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840" w:type="pct"/>
            <w:tcBorders>
              <w:tl2br w:val="nil"/>
              <w:tr2bl w:val="nil"/>
            </w:tcBorders>
            <w:noWrap w:val="0"/>
            <w:vAlign w:val="center"/>
          </w:tcPr>
          <w:p w14:paraId="2E06B1E0">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r>
      <w:tr w14:paraId="39E5A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2" w:type="pct"/>
            <w:vMerge w:val="continue"/>
            <w:tcBorders>
              <w:tl2br w:val="nil"/>
              <w:tr2bl w:val="nil"/>
            </w:tcBorders>
            <w:noWrap w:val="0"/>
            <w:vAlign w:val="center"/>
          </w:tcPr>
          <w:p w14:paraId="3DD192B0">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499" w:type="pct"/>
            <w:vMerge w:val="continue"/>
            <w:tcBorders>
              <w:tl2br w:val="nil"/>
              <w:tr2bl w:val="nil"/>
            </w:tcBorders>
            <w:noWrap w:val="0"/>
            <w:vAlign w:val="center"/>
          </w:tcPr>
          <w:p w14:paraId="557FEFF4">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691" w:type="pct"/>
            <w:vMerge w:val="continue"/>
            <w:tcBorders>
              <w:tl2br w:val="nil"/>
              <w:tr2bl w:val="nil"/>
            </w:tcBorders>
            <w:noWrap w:val="0"/>
            <w:vAlign w:val="center"/>
          </w:tcPr>
          <w:p w14:paraId="4DCB5102">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753" w:type="pct"/>
            <w:tcBorders>
              <w:tl2br w:val="nil"/>
              <w:tr2bl w:val="nil"/>
            </w:tcBorders>
            <w:noWrap w:val="0"/>
            <w:vAlign w:val="center"/>
          </w:tcPr>
          <w:p w14:paraId="7CC2AEEA">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911" w:type="pct"/>
            <w:tcBorders>
              <w:tl2br w:val="nil"/>
              <w:tr2bl w:val="nil"/>
            </w:tcBorders>
            <w:noWrap w:val="0"/>
            <w:vAlign w:val="center"/>
          </w:tcPr>
          <w:p w14:paraId="5A231452">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1001" w:type="pct"/>
            <w:tcBorders>
              <w:tl2br w:val="nil"/>
              <w:tr2bl w:val="nil"/>
            </w:tcBorders>
            <w:noWrap w:val="0"/>
            <w:vAlign w:val="center"/>
          </w:tcPr>
          <w:p w14:paraId="7446C071">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840" w:type="pct"/>
            <w:tcBorders>
              <w:tl2br w:val="nil"/>
              <w:tr2bl w:val="nil"/>
            </w:tcBorders>
            <w:noWrap w:val="0"/>
            <w:vAlign w:val="center"/>
          </w:tcPr>
          <w:p w14:paraId="36A87DBF">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r>
      <w:tr w14:paraId="0CF2A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2" w:type="pct"/>
            <w:vMerge w:val="continue"/>
            <w:tcBorders>
              <w:tl2br w:val="nil"/>
              <w:tr2bl w:val="nil"/>
            </w:tcBorders>
            <w:noWrap w:val="0"/>
            <w:vAlign w:val="center"/>
          </w:tcPr>
          <w:p w14:paraId="034D4FAC">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499" w:type="pct"/>
            <w:vMerge w:val="continue"/>
            <w:tcBorders>
              <w:tl2br w:val="nil"/>
              <w:tr2bl w:val="nil"/>
            </w:tcBorders>
            <w:noWrap w:val="0"/>
            <w:vAlign w:val="center"/>
          </w:tcPr>
          <w:p w14:paraId="38447E06">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691" w:type="pct"/>
            <w:vMerge w:val="continue"/>
            <w:tcBorders>
              <w:tl2br w:val="nil"/>
              <w:tr2bl w:val="nil"/>
            </w:tcBorders>
            <w:noWrap w:val="0"/>
            <w:vAlign w:val="center"/>
          </w:tcPr>
          <w:p w14:paraId="1D9C9F90">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753" w:type="pct"/>
            <w:tcBorders>
              <w:tl2br w:val="nil"/>
              <w:tr2bl w:val="nil"/>
            </w:tcBorders>
            <w:noWrap w:val="0"/>
            <w:vAlign w:val="center"/>
          </w:tcPr>
          <w:p w14:paraId="637F6BB1">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911" w:type="pct"/>
            <w:tcBorders>
              <w:tl2br w:val="nil"/>
              <w:tr2bl w:val="nil"/>
            </w:tcBorders>
            <w:noWrap w:val="0"/>
            <w:vAlign w:val="center"/>
          </w:tcPr>
          <w:p w14:paraId="32C29364">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1001" w:type="pct"/>
            <w:tcBorders>
              <w:tl2br w:val="nil"/>
              <w:tr2bl w:val="nil"/>
            </w:tcBorders>
            <w:noWrap w:val="0"/>
            <w:vAlign w:val="center"/>
          </w:tcPr>
          <w:p w14:paraId="2C1C902B">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840" w:type="pct"/>
            <w:tcBorders>
              <w:tl2br w:val="nil"/>
              <w:tr2bl w:val="nil"/>
            </w:tcBorders>
            <w:noWrap w:val="0"/>
            <w:vAlign w:val="center"/>
          </w:tcPr>
          <w:p w14:paraId="049B752E">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r>
      <w:tr w14:paraId="5E5EE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2" w:type="pct"/>
            <w:vMerge w:val="continue"/>
            <w:tcBorders>
              <w:tl2br w:val="nil"/>
              <w:tr2bl w:val="nil"/>
            </w:tcBorders>
            <w:noWrap w:val="0"/>
            <w:vAlign w:val="center"/>
          </w:tcPr>
          <w:p w14:paraId="68AA7C2D">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499" w:type="pct"/>
            <w:vMerge w:val="continue"/>
            <w:tcBorders>
              <w:tl2br w:val="nil"/>
              <w:tr2bl w:val="nil"/>
            </w:tcBorders>
            <w:noWrap w:val="0"/>
            <w:vAlign w:val="center"/>
          </w:tcPr>
          <w:p w14:paraId="783BD181">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691" w:type="pct"/>
            <w:vMerge w:val="continue"/>
            <w:tcBorders>
              <w:tl2br w:val="nil"/>
              <w:tr2bl w:val="nil"/>
            </w:tcBorders>
            <w:noWrap w:val="0"/>
            <w:vAlign w:val="center"/>
          </w:tcPr>
          <w:p w14:paraId="2F237544">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753" w:type="pct"/>
            <w:tcBorders>
              <w:tl2br w:val="nil"/>
              <w:tr2bl w:val="nil"/>
            </w:tcBorders>
            <w:noWrap w:val="0"/>
            <w:vAlign w:val="center"/>
          </w:tcPr>
          <w:p w14:paraId="0E38CC56">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911" w:type="pct"/>
            <w:tcBorders>
              <w:tl2br w:val="nil"/>
              <w:tr2bl w:val="nil"/>
            </w:tcBorders>
            <w:noWrap w:val="0"/>
            <w:vAlign w:val="center"/>
          </w:tcPr>
          <w:p w14:paraId="26735531">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1001" w:type="pct"/>
            <w:tcBorders>
              <w:tl2br w:val="nil"/>
              <w:tr2bl w:val="nil"/>
            </w:tcBorders>
            <w:noWrap w:val="0"/>
            <w:vAlign w:val="center"/>
          </w:tcPr>
          <w:p w14:paraId="66BF4F78">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840" w:type="pct"/>
            <w:tcBorders>
              <w:tl2br w:val="nil"/>
              <w:tr2bl w:val="nil"/>
            </w:tcBorders>
            <w:noWrap w:val="0"/>
            <w:vAlign w:val="center"/>
          </w:tcPr>
          <w:p w14:paraId="77098B04">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r>
    </w:tbl>
    <w:p w14:paraId="72169C78">
      <w:pPr>
        <w:widowControl/>
        <w:snapToGrid w:val="0"/>
        <w:spacing w:before="100" w:beforeAutospacing="1" w:after="100" w:afterAutospacing="1"/>
        <w:jc w:val="left"/>
        <w:rPr>
          <w:rFonts w:hint="eastAsia" w:ascii="宋体" w:hAnsi="宋体" w:eastAsia="宋体" w:cs="宋体"/>
          <w:b/>
          <w:bCs/>
          <w:sz w:val="24"/>
          <w:szCs w:val="24"/>
        </w:rPr>
      </w:pPr>
      <w:r>
        <w:rPr>
          <w:rFonts w:hint="eastAsia" w:ascii="宋体" w:hAnsi="宋体" w:eastAsia="宋体" w:cs="宋体"/>
          <w:b/>
          <w:bCs/>
          <w:sz w:val="24"/>
          <w:szCs w:val="24"/>
        </w:rPr>
        <w:t>注明：</w:t>
      </w:r>
    </w:p>
    <w:p w14:paraId="20011427">
      <w:pPr>
        <w:widowControl/>
        <w:snapToGrid w:val="0"/>
        <w:spacing w:before="100" w:beforeAutospacing="1" w:after="100" w:afterAutospacing="1"/>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1.提供自2024年1月1日至本项目响应截止之日止（以发票开具时间或合同签订时间为准）所投产品在深圳公立医院使用证明，提供所投产品在深圳公立医院以外的医院使用证明。</w:t>
      </w:r>
    </w:p>
    <w:p w14:paraId="2D0D2858">
      <w:pPr>
        <w:widowControl/>
        <w:snapToGrid w:val="0"/>
        <w:spacing w:before="100" w:beforeAutospacing="1" w:after="100" w:afterAutospacing="1"/>
        <w:jc w:val="left"/>
        <w:rPr>
          <w:rFonts w:hint="eastAsia" w:ascii="宋体" w:hAnsi="宋体" w:eastAsia="宋体" w:cs="宋体"/>
          <w:sz w:val="24"/>
          <w:szCs w:val="24"/>
        </w:rPr>
      </w:pPr>
      <w:r>
        <w:rPr>
          <w:rFonts w:hint="eastAsia" w:ascii="宋体" w:hAnsi="宋体" w:eastAsia="宋体" w:cs="宋体"/>
          <w:sz w:val="24"/>
          <w:szCs w:val="24"/>
          <w:lang w:val="en-US" w:eastAsia="zh-CN"/>
        </w:rPr>
        <w:t>2.</w:t>
      </w:r>
      <w:r>
        <w:rPr>
          <w:rFonts w:hint="eastAsia" w:ascii="宋体" w:hAnsi="宋体" w:eastAsia="宋体" w:cs="宋体"/>
          <w:sz w:val="24"/>
          <w:szCs w:val="24"/>
        </w:rPr>
        <w:t>按</w:t>
      </w:r>
      <w:r>
        <w:rPr>
          <w:rFonts w:hint="eastAsia" w:ascii="宋体" w:hAnsi="宋体" w:eastAsia="宋体" w:cs="宋体"/>
          <w:sz w:val="24"/>
          <w:szCs w:val="24"/>
          <w:lang w:val="en-US" w:eastAsia="zh-CN"/>
        </w:rPr>
        <w:t>上述格式</w:t>
      </w:r>
      <w:r>
        <w:rPr>
          <w:rFonts w:hint="eastAsia" w:ascii="宋体" w:hAnsi="宋体" w:eastAsia="宋体" w:cs="宋体"/>
          <w:sz w:val="24"/>
          <w:szCs w:val="24"/>
        </w:rPr>
        <w:t>提供</w:t>
      </w:r>
      <w:r>
        <w:rPr>
          <w:rFonts w:hint="eastAsia" w:ascii="宋体" w:hAnsi="宋体" w:eastAsia="宋体" w:cs="宋体"/>
          <w:sz w:val="24"/>
          <w:szCs w:val="24"/>
          <w:lang w:val="en-US" w:eastAsia="zh-CN"/>
        </w:rPr>
        <w:t>填写</w:t>
      </w:r>
      <w:r>
        <w:rPr>
          <w:rFonts w:hint="eastAsia" w:ascii="宋体" w:hAnsi="宋体" w:eastAsia="宋体" w:cs="宋体"/>
          <w:sz w:val="24"/>
          <w:szCs w:val="24"/>
        </w:rPr>
        <w:t>，</w:t>
      </w:r>
      <w:r>
        <w:rPr>
          <w:rFonts w:hint="eastAsia" w:ascii="宋体" w:hAnsi="宋体" w:eastAsia="宋体" w:cs="宋体"/>
          <w:sz w:val="24"/>
          <w:szCs w:val="24"/>
          <w:lang w:val="en-US" w:eastAsia="zh-CN"/>
        </w:rPr>
        <w:t>并在表格后附上证明材料</w:t>
      </w:r>
      <w:r>
        <w:rPr>
          <w:rFonts w:hint="eastAsia" w:ascii="宋体" w:hAnsi="宋体" w:eastAsia="宋体" w:cs="宋体"/>
          <w:sz w:val="24"/>
          <w:szCs w:val="24"/>
        </w:rPr>
        <w:t>。</w:t>
      </w:r>
    </w:p>
    <w:p w14:paraId="201CFFF7">
      <w:pPr>
        <w:widowControl/>
        <w:snapToGrid w:val="0"/>
        <w:spacing w:before="100" w:beforeAutospacing="1" w:after="100" w:afterAutospacing="1"/>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证明材料：提供所投产品的发票（发票内容包含：规格型号以及价格，发票如不包括品牌，应另外提供配套送货单）或合同关键页（合同关键页内容应包括但不限于：合同首页、合同内容页、合同签订时间、双方盖章页、规格型号以及价格；如合同无法体现医院属性的，可另外提供其他证明文件（如医院官网截图或医疗主管部门网站公示截图或医院证明函等））。</w:t>
      </w:r>
    </w:p>
    <w:p w14:paraId="388B5694">
      <w:pPr>
        <w:widowControl/>
        <w:snapToGrid w:val="0"/>
        <w:spacing w:before="100" w:beforeAutospacing="1" w:after="100" w:afterAutospacing="1"/>
        <w:jc w:val="left"/>
        <w:rPr>
          <w:rFonts w:hint="eastAsia" w:ascii="宋体" w:hAnsi="宋体" w:eastAsia="宋体" w:cs="宋体"/>
          <w:bCs/>
          <w:highlight w:val="none"/>
        </w:rPr>
      </w:pPr>
      <w:r>
        <w:rPr>
          <w:rFonts w:hint="eastAsia" w:ascii="宋体" w:hAnsi="宋体" w:eastAsia="宋体" w:cs="宋体"/>
          <w:sz w:val="24"/>
          <w:szCs w:val="24"/>
          <w:lang w:val="en-US" w:eastAsia="zh-CN"/>
        </w:rPr>
        <w:t>备注：证明材料应能体现所投产品的规格型号以及价格。（仅针对所投产品的业绩进行考察，不限于供应商名称）</w:t>
      </w:r>
      <w:r>
        <w:rPr>
          <w:rFonts w:hint="eastAsia" w:ascii="宋体" w:hAnsi="宋体" w:eastAsia="宋体" w:cs="宋体"/>
          <w:sz w:val="32"/>
          <w:szCs w:val="32"/>
        </w:rPr>
        <w:br w:type="page"/>
      </w:r>
      <w:r>
        <w:rPr>
          <w:rFonts w:hint="eastAsia" w:ascii="宋体" w:hAnsi="宋体" w:eastAsia="宋体" w:cs="宋体"/>
          <w:bCs/>
          <w:highlight w:val="none"/>
        </w:rPr>
        <w:t>格式</w:t>
      </w:r>
      <w:r>
        <w:rPr>
          <w:rFonts w:hint="eastAsia" w:ascii="宋体" w:hAnsi="宋体" w:eastAsia="宋体" w:cs="宋体"/>
          <w:bCs/>
          <w:highlight w:val="none"/>
          <w:lang w:val="en-US" w:eastAsia="zh-CN"/>
        </w:rPr>
        <w:t>9</w:t>
      </w:r>
      <w:r>
        <w:rPr>
          <w:rFonts w:hint="eastAsia" w:ascii="宋体" w:hAnsi="宋体" w:eastAsia="宋体" w:cs="宋体"/>
          <w:bCs/>
          <w:highlight w:val="none"/>
        </w:rPr>
        <w:t>：售后服务响应表（公开</w:t>
      </w:r>
      <w:r>
        <w:rPr>
          <w:rFonts w:hint="eastAsia" w:ascii="宋体" w:hAnsi="宋体" w:eastAsia="宋体" w:cs="宋体"/>
          <w:bCs/>
          <w:highlight w:val="none"/>
          <w:lang w:eastAsia="zh-CN"/>
        </w:rPr>
        <w:t>遴选</w:t>
      </w:r>
      <w:r>
        <w:rPr>
          <w:rFonts w:hint="eastAsia" w:ascii="宋体" w:hAnsi="宋体" w:eastAsia="宋体" w:cs="宋体"/>
          <w:bCs/>
          <w:highlight w:val="none"/>
        </w:rPr>
        <w:t>文件用）</w:t>
      </w:r>
    </w:p>
    <w:tbl>
      <w:tblPr>
        <w:tblStyle w:val="10"/>
        <w:tblW w:w="9120" w:type="dxa"/>
        <w:jc w:val="center"/>
        <w:tblLayout w:type="fixed"/>
        <w:tblCellMar>
          <w:top w:w="0" w:type="dxa"/>
          <w:left w:w="0" w:type="dxa"/>
          <w:bottom w:w="0" w:type="dxa"/>
          <w:right w:w="0" w:type="dxa"/>
        </w:tblCellMar>
      </w:tblPr>
      <w:tblGrid>
        <w:gridCol w:w="1080"/>
        <w:gridCol w:w="4440"/>
        <w:gridCol w:w="1710"/>
        <w:gridCol w:w="1890"/>
      </w:tblGrid>
      <w:tr w14:paraId="5113FD7F">
        <w:tblPrEx>
          <w:tblCellMar>
            <w:top w:w="0" w:type="dxa"/>
            <w:left w:w="0" w:type="dxa"/>
            <w:bottom w:w="0" w:type="dxa"/>
            <w:right w:w="0" w:type="dxa"/>
          </w:tblCellMar>
        </w:tblPrEx>
        <w:trPr>
          <w:trHeight w:val="510" w:hRule="atLeast"/>
          <w:jc w:val="center"/>
        </w:trPr>
        <w:tc>
          <w:tcPr>
            <w:tcW w:w="9120"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379A583">
            <w:pPr>
              <w:widowControl/>
              <w:spacing w:line="360" w:lineRule="auto"/>
              <w:jc w:val="center"/>
              <w:textAlignment w:val="center"/>
              <w:rPr>
                <w:rFonts w:hint="eastAsia" w:ascii="宋体" w:hAnsi="宋体" w:eastAsia="宋体" w:cs="宋体"/>
                <w:b/>
                <w:color w:val="000000"/>
                <w:sz w:val="24"/>
                <w:szCs w:val="24"/>
                <w:highlight w:val="none"/>
              </w:rPr>
            </w:pPr>
            <w:r>
              <w:rPr>
                <w:rFonts w:hint="eastAsia" w:ascii="宋体" w:hAnsi="宋体" w:eastAsia="宋体" w:cs="宋体"/>
                <w:b/>
                <w:color w:val="000000"/>
                <w:sz w:val="24"/>
                <w:szCs w:val="24"/>
                <w:highlight w:val="none"/>
                <w:lang w:bidi="ar"/>
              </w:rPr>
              <w:t>售后服务响应表</w:t>
            </w:r>
          </w:p>
        </w:tc>
      </w:tr>
      <w:tr w14:paraId="5C960EBB">
        <w:tblPrEx>
          <w:tblCellMar>
            <w:top w:w="0" w:type="dxa"/>
            <w:left w:w="0" w:type="dxa"/>
            <w:bottom w:w="0" w:type="dxa"/>
            <w:right w:w="0" w:type="dxa"/>
          </w:tblCellMar>
        </w:tblPrEx>
        <w:trPr>
          <w:trHeight w:val="1020" w:hRule="atLeast"/>
          <w:jc w:val="center"/>
        </w:trPr>
        <w:tc>
          <w:tcPr>
            <w:tcW w:w="9120"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4F1C229">
            <w:pPr>
              <w:widowControl/>
              <w:spacing w:line="360" w:lineRule="auto"/>
              <w:textAlignment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bidi="ar"/>
              </w:rPr>
              <w:t>注意：响应情况分为三种，“不响应”、“响应”和“优于”，请报名企业根据实际情况填写。若填写的是“不响应”和“优于”，必须详细填写“说明”</w:t>
            </w:r>
          </w:p>
        </w:tc>
      </w:tr>
      <w:tr w14:paraId="7CE2A789">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CE827B3">
            <w:pPr>
              <w:widowControl/>
              <w:spacing w:line="360" w:lineRule="auto"/>
              <w:ind w:left="0"/>
              <w:jc w:val="center"/>
              <w:textAlignment w:val="center"/>
              <w:rPr>
                <w:rFonts w:hint="eastAsia" w:ascii="宋体" w:hAnsi="宋体" w:eastAsia="宋体" w:cs="宋体"/>
                <w:b/>
                <w:color w:val="000000"/>
                <w:sz w:val="24"/>
                <w:szCs w:val="24"/>
                <w:highlight w:val="none"/>
              </w:rPr>
            </w:pPr>
            <w:r>
              <w:rPr>
                <w:rFonts w:hint="eastAsia" w:ascii="宋体" w:hAnsi="宋体" w:eastAsia="宋体" w:cs="宋体"/>
                <w:b/>
                <w:color w:val="000000"/>
                <w:sz w:val="24"/>
                <w:szCs w:val="24"/>
                <w:highlight w:val="none"/>
                <w:lang w:bidi="ar"/>
              </w:rPr>
              <w:t>序号</w:t>
            </w:r>
          </w:p>
        </w:tc>
        <w:tc>
          <w:tcPr>
            <w:tcW w:w="44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5CC3AD7">
            <w:pPr>
              <w:widowControl/>
              <w:spacing w:line="360" w:lineRule="auto"/>
              <w:ind w:left="0"/>
              <w:jc w:val="center"/>
              <w:textAlignment w:val="center"/>
              <w:rPr>
                <w:rFonts w:hint="eastAsia" w:ascii="宋体" w:hAnsi="宋体" w:eastAsia="宋体" w:cs="宋体"/>
                <w:b/>
                <w:color w:val="000000"/>
                <w:sz w:val="24"/>
                <w:szCs w:val="24"/>
                <w:highlight w:val="none"/>
              </w:rPr>
            </w:pPr>
            <w:r>
              <w:rPr>
                <w:rFonts w:hint="eastAsia" w:ascii="宋体" w:hAnsi="宋体" w:eastAsia="宋体" w:cs="宋体"/>
                <w:b/>
                <w:color w:val="000000"/>
                <w:sz w:val="24"/>
                <w:szCs w:val="24"/>
                <w:highlight w:val="none"/>
                <w:lang w:bidi="ar"/>
              </w:rPr>
              <w:t>服务条款</w:t>
            </w:r>
          </w:p>
        </w:tc>
        <w:tc>
          <w:tcPr>
            <w:tcW w:w="17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C002F14">
            <w:pPr>
              <w:widowControl/>
              <w:spacing w:line="360" w:lineRule="auto"/>
              <w:ind w:left="0"/>
              <w:jc w:val="center"/>
              <w:textAlignment w:val="center"/>
              <w:rPr>
                <w:rFonts w:hint="eastAsia" w:ascii="宋体" w:hAnsi="宋体" w:eastAsia="宋体" w:cs="宋体"/>
                <w:b/>
                <w:color w:val="000000"/>
                <w:sz w:val="24"/>
                <w:szCs w:val="24"/>
                <w:highlight w:val="none"/>
              </w:rPr>
            </w:pPr>
            <w:r>
              <w:rPr>
                <w:rFonts w:hint="eastAsia" w:ascii="宋体" w:hAnsi="宋体" w:eastAsia="宋体" w:cs="宋体"/>
                <w:b/>
                <w:color w:val="000000"/>
                <w:sz w:val="24"/>
                <w:szCs w:val="24"/>
                <w:highlight w:val="none"/>
                <w:lang w:bidi="ar"/>
              </w:rPr>
              <w:t>响应情况（不响应/响应/优于）</w:t>
            </w:r>
          </w:p>
        </w:tc>
        <w:tc>
          <w:tcPr>
            <w:tcW w:w="18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197DABA">
            <w:pPr>
              <w:widowControl/>
              <w:spacing w:line="360" w:lineRule="auto"/>
              <w:ind w:left="0"/>
              <w:jc w:val="center"/>
              <w:textAlignment w:val="center"/>
              <w:rPr>
                <w:rFonts w:hint="eastAsia" w:ascii="宋体" w:hAnsi="宋体" w:eastAsia="宋体" w:cs="宋体"/>
                <w:b/>
                <w:color w:val="000000"/>
                <w:sz w:val="24"/>
                <w:szCs w:val="24"/>
                <w:highlight w:val="none"/>
              </w:rPr>
            </w:pPr>
            <w:r>
              <w:rPr>
                <w:rFonts w:hint="eastAsia" w:ascii="宋体" w:hAnsi="宋体" w:eastAsia="宋体" w:cs="宋体"/>
                <w:b/>
                <w:color w:val="000000"/>
                <w:sz w:val="24"/>
                <w:szCs w:val="24"/>
                <w:highlight w:val="none"/>
                <w:lang w:bidi="ar"/>
              </w:rPr>
              <w:t>说明</w:t>
            </w:r>
          </w:p>
        </w:tc>
      </w:tr>
      <w:tr w14:paraId="0FE3C7A6">
        <w:tblPrEx>
          <w:tblCellMar>
            <w:top w:w="0" w:type="dxa"/>
            <w:left w:w="0" w:type="dxa"/>
            <w:bottom w:w="0" w:type="dxa"/>
            <w:right w:w="0" w:type="dxa"/>
          </w:tblCellMar>
        </w:tblPrEx>
        <w:trPr>
          <w:trHeight w:val="300" w:hRule="atLeast"/>
          <w:jc w:val="center"/>
        </w:trPr>
        <w:tc>
          <w:tcPr>
            <w:tcW w:w="10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B1A9215">
            <w:pPr>
              <w:widowControl/>
              <w:spacing w:line="360" w:lineRule="auto"/>
              <w:ind w:left="0"/>
              <w:jc w:val="center"/>
              <w:textAlignment w:val="center"/>
              <w:rPr>
                <w:rFonts w:hint="eastAsia" w:ascii="宋体" w:hAnsi="宋体" w:eastAsia="宋体" w:cs="宋体"/>
                <w:b/>
                <w:color w:val="000000"/>
                <w:sz w:val="24"/>
                <w:szCs w:val="24"/>
                <w:highlight w:val="none"/>
              </w:rPr>
            </w:pPr>
            <w:r>
              <w:rPr>
                <w:rFonts w:hint="eastAsia" w:ascii="宋体" w:hAnsi="宋体" w:eastAsia="宋体" w:cs="宋体"/>
                <w:b/>
                <w:color w:val="000000"/>
                <w:sz w:val="24"/>
                <w:szCs w:val="24"/>
                <w:highlight w:val="none"/>
                <w:lang w:bidi="ar"/>
              </w:rPr>
              <w:t>1</w:t>
            </w:r>
          </w:p>
        </w:tc>
        <w:tc>
          <w:tcPr>
            <w:tcW w:w="8040"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3CCEB2E">
            <w:pPr>
              <w:widowControl/>
              <w:spacing w:line="360" w:lineRule="auto"/>
              <w:ind w:left="0"/>
              <w:textAlignment w:val="center"/>
              <w:rPr>
                <w:rFonts w:hint="eastAsia" w:ascii="宋体" w:hAnsi="宋体" w:eastAsia="宋体" w:cs="宋体"/>
                <w:b/>
                <w:color w:val="000000"/>
                <w:sz w:val="24"/>
                <w:szCs w:val="24"/>
                <w:highlight w:val="none"/>
              </w:rPr>
            </w:pPr>
            <w:r>
              <w:rPr>
                <w:rFonts w:hint="eastAsia" w:ascii="宋体" w:hAnsi="宋体" w:eastAsia="宋体" w:cs="宋体"/>
                <w:b/>
                <w:color w:val="000000"/>
                <w:sz w:val="24"/>
                <w:szCs w:val="24"/>
                <w:highlight w:val="none"/>
                <w:lang w:bidi="ar"/>
              </w:rPr>
              <w:t>质量保证</w:t>
            </w:r>
          </w:p>
        </w:tc>
      </w:tr>
      <w:tr w14:paraId="6D809D75">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BD13899">
            <w:pPr>
              <w:widowControl/>
              <w:spacing w:line="360" w:lineRule="auto"/>
              <w:ind w:left="0"/>
              <w:jc w:val="center"/>
              <w:textAlignment w:val="center"/>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1.1</w:t>
            </w:r>
          </w:p>
        </w:tc>
        <w:tc>
          <w:tcPr>
            <w:tcW w:w="44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C973D1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kern w:val="2"/>
                <w:sz w:val="24"/>
                <w:szCs w:val="24"/>
                <w:highlight w:val="none"/>
                <w:u w:val="none"/>
                <w:lang w:val="en-US" w:eastAsia="zh-CN" w:bidi="ar-SA"/>
              </w:rPr>
            </w:pPr>
            <w:r>
              <w:rPr>
                <w:rFonts w:hint="eastAsia" w:ascii="宋体" w:hAnsi="宋体" w:eastAsia="宋体" w:cs="宋体"/>
                <w:i w:val="0"/>
                <w:iCs w:val="0"/>
                <w:color w:val="000000"/>
                <w:sz w:val="24"/>
                <w:szCs w:val="24"/>
                <w:highlight w:val="none"/>
                <w:u w:val="none"/>
                <w:lang w:val="zh-CN"/>
              </w:rPr>
              <w:t>成交人保证合同期内配送公司和供应产品资质的合法性，按照采购人要求提供完备的资质证件。合同期内证件到期前1个月提交至采购人备案。</w:t>
            </w:r>
          </w:p>
        </w:tc>
        <w:tc>
          <w:tcPr>
            <w:tcW w:w="17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E00D4F2">
            <w:pPr>
              <w:spacing w:line="360" w:lineRule="auto"/>
              <w:jc w:val="center"/>
              <w:rPr>
                <w:rFonts w:hint="eastAsia" w:ascii="宋体" w:hAnsi="宋体" w:eastAsia="宋体" w:cs="宋体"/>
                <w:b/>
                <w:color w:val="000000"/>
                <w:sz w:val="24"/>
                <w:szCs w:val="24"/>
                <w:highlight w:val="none"/>
              </w:rPr>
            </w:pPr>
          </w:p>
        </w:tc>
        <w:tc>
          <w:tcPr>
            <w:tcW w:w="18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425CF78">
            <w:pPr>
              <w:spacing w:line="360" w:lineRule="auto"/>
              <w:jc w:val="center"/>
              <w:rPr>
                <w:rFonts w:hint="eastAsia" w:ascii="宋体" w:hAnsi="宋体" w:eastAsia="宋体" w:cs="宋体"/>
                <w:b/>
                <w:color w:val="000000"/>
                <w:sz w:val="24"/>
                <w:szCs w:val="24"/>
                <w:highlight w:val="none"/>
              </w:rPr>
            </w:pPr>
          </w:p>
        </w:tc>
      </w:tr>
      <w:tr w14:paraId="2ED65606">
        <w:trPr>
          <w:trHeight w:val="392" w:hRule="atLeast"/>
          <w:jc w:val="center"/>
        </w:trPr>
        <w:tc>
          <w:tcPr>
            <w:tcW w:w="10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DCF0673">
            <w:pPr>
              <w:widowControl/>
              <w:spacing w:line="360" w:lineRule="auto"/>
              <w:ind w:left="0"/>
              <w:jc w:val="center"/>
              <w:textAlignment w:val="center"/>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1.2</w:t>
            </w:r>
          </w:p>
        </w:tc>
        <w:tc>
          <w:tcPr>
            <w:tcW w:w="44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8E5BAC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kern w:val="2"/>
                <w:sz w:val="24"/>
                <w:szCs w:val="24"/>
                <w:highlight w:val="none"/>
                <w:u w:val="none"/>
                <w:lang w:val="en-US" w:eastAsia="zh-CN" w:bidi="ar-SA"/>
              </w:rPr>
            </w:pPr>
            <w:r>
              <w:rPr>
                <w:rFonts w:hint="eastAsia" w:ascii="宋体" w:hAnsi="宋体" w:eastAsia="宋体" w:cs="宋体"/>
                <w:i w:val="0"/>
                <w:iCs w:val="0"/>
                <w:color w:val="000000"/>
                <w:sz w:val="24"/>
                <w:szCs w:val="24"/>
                <w:highlight w:val="none"/>
                <w:u w:val="none"/>
                <w:lang w:val="zh-CN"/>
              </w:rPr>
              <w:t>成交人按合同交付的产品质量符合国家有关质量标准或具有有关质检部门出具的产品检验合格证明；满足谈判文件及技术参数要求，以确保临床使用安全有效；</w:t>
            </w:r>
            <w:r>
              <w:rPr>
                <w:rFonts w:hint="eastAsia" w:ascii="宋体" w:hAnsi="宋体" w:eastAsia="宋体" w:cs="宋体"/>
                <w:i w:val="0"/>
                <w:iCs w:val="0"/>
                <w:color w:val="000000"/>
                <w:sz w:val="24"/>
                <w:szCs w:val="24"/>
                <w:highlight w:val="none"/>
                <w:u w:val="none"/>
                <w:lang w:val="en-US" w:eastAsia="zh-CN"/>
              </w:rPr>
              <w:t>产品的包装符合国家有关标准</w:t>
            </w:r>
            <w:r>
              <w:rPr>
                <w:rFonts w:hint="eastAsia" w:ascii="宋体" w:hAnsi="宋体" w:eastAsia="宋体" w:cs="宋体"/>
                <w:i w:val="0"/>
                <w:iCs w:val="0"/>
                <w:color w:val="000000"/>
                <w:sz w:val="24"/>
                <w:szCs w:val="24"/>
                <w:highlight w:val="none"/>
                <w:u w:val="none"/>
                <w:lang w:val="zh-CN"/>
              </w:rPr>
              <w:t>。</w:t>
            </w:r>
          </w:p>
        </w:tc>
        <w:tc>
          <w:tcPr>
            <w:tcW w:w="17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772D293">
            <w:pPr>
              <w:spacing w:line="360" w:lineRule="auto"/>
              <w:jc w:val="center"/>
              <w:rPr>
                <w:rFonts w:hint="eastAsia" w:ascii="宋体" w:hAnsi="宋体" w:eastAsia="宋体" w:cs="宋体"/>
                <w:b/>
                <w:color w:val="000000"/>
                <w:sz w:val="24"/>
                <w:szCs w:val="24"/>
                <w:highlight w:val="none"/>
              </w:rPr>
            </w:pPr>
          </w:p>
        </w:tc>
        <w:tc>
          <w:tcPr>
            <w:tcW w:w="18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3C4DAE3">
            <w:pPr>
              <w:spacing w:line="360" w:lineRule="auto"/>
              <w:jc w:val="center"/>
              <w:rPr>
                <w:rFonts w:hint="eastAsia" w:ascii="宋体" w:hAnsi="宋体" w:eastAsia="宋体" w:cs="宋体"/>
                <w:b/>
                <w:color w:val="000000"/>
                <w:sz w:val="24"/>
                <w:szCs w:val="24"/>
                <w:highlight w:val="none"/>
              </w:rPr>
            </w:pPr>
          </w:p>
        </w:tc>
      </w:tr>
      <w:tr w14:paraId="2C334E85">
        <w:trPr>
          <w:trHeight w:val="392" w:hRule="atLeast"/>
          <w:jc w:val="center"/>
        </w:trPr>
        <w:tc>
          <w:tcPr>
            <w:tcW w:w="10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766D6A2">
            <w:pPr>
              <w:widowControl/>
              <w:spacing w:line="360" w:lineRule="auto"/>
              <w:ind w:left="0"/>
              <w:jc w:val="center"/>
              <w:textAlignment w:val="center"/>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1.3</w:t>
            </w:r>
          </w:p>
        </w:tc>
        <w:tc>
          <w:tcPr>
            <w:tcW w:w="44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2CA9B5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成交人所提供的材料在有效期内出现质量问题或在临床使用过程中出现因质量问题引起的纠纷，由成交人承担因此而产生的民事赔偿责任等相应责任，并无条件退货。因产品质量问题造成采购人或第三方损失的，成交人应在损失确定之日起7个工作日内赔付给采购人。</w:t>
            </w:r>
          </w:p>
        </w:tc>
        <w:tc>
          <w:tcPr>
            <w:tcW w:w="17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4FC3649">
            <w:pPr>
              <w:spacing w:line="360" w:lineRule="auto"/>
              <w:jc w:val="center"/>
              <w:rPr>
                <w:rFonts w:hint="eastAsia" w:ascii="宋体" w:hAnsi="宋体" w:eastAsia="宋体" w:cs="宋体"/>
                <w:b/>
                <w:color w:val="000000"/>
                <w:sz w:val="24"/>
                <w:szCs w:val="24"/>
                <w:highlight w:val="none"/>
              </w:rPr>
            </w:pPr>
          </w:p>
        </w:tc>
        <w:tc>
          <w:tcPr>
            <w:tcW w:w="18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1402ADC">
            <w:pPr>
              <w:spacing w:line="360" w:lineRule="auto"/>
              <w:jc w:val="center"/>
              <w:rPr>
                <w:rFonts w:hint="eastAsia" w:ascii="宋体" w:hAnsi="宋体" w:eastAsia="宋体" w:cs="宋体"/>
                <w:b/>
                <w:color w:val="000000"/>
                <w:sz w:val="24"/>
                <w:szCs w:val="24"/>
                <w:highlight w:val="none"/>
              </w:rPr>
            </w:pPr>
          </w:p>
        </w:tc>
      </w:tr>
      <w:tr w14:paraId="1BDC4E4E">
        <w:tblPrEx>
          <w:tblCellMar>
            <w:top w:w="0" w:type="dxa"/>
            <w:left w:w="0" w:type="dxa"/>
            <w:bottom w:w="0" w:type="dxa"/>
            <w:right w:w="0" w:type="dxa"/>
          </w:tblCellMar>
        </w:tblPrEx>
        <w:trPr>
          <w:trHeight w:val="407" w:hRule="atLeast"/>
          <w:jc w:val="center"/>
        </w:trPr>
        <w:tc>
          <w:tcPr>
            <w:tcW w:w="10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6D1CE8E">
            <w:pPr>
              <w:widowControl/>
              <w:spacing w:line="360" w:lineRule="auto"/>
              <w:ind w:left="0"/>
              <w:jc w:val="center"/>
              <w:textAlignment w:val="center"/>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1.4</w:t>
            </w:r>
          </w:p>
        </w:tc>
        <w:tc>
          <w:tcPr>
            <w:tcW w:w="44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AE6DEB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采购人如怀疑产品存在质量问题，由质量认定部门进行鉴定，认定存在质量问题或成交产品与申报时所作的承诺不一致时，有权选择替代产品。</w:t>
            </w:r>
          </w:p>
        </w:tc>
        <w:tc>
          <w:tcPr>
            <w:tcW w:w="17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8FB7C86">
            <w:pPr>
              <w:spacing w:line="360" w:lineRule="auto"/>
              <w:jc w:val="center"/>
              <w:rPr>
                <w:rFonts w:hint="eastAsia" w:ascii="宋体" w:hAnsi="宋体" w:eastAsia="宋体" w:cs="宋体"/>
                <w:b/>
                <w:color w:val="000000"/>
                <w:sz w:val="24"/>
                <w:szCs w:val="24"/>
                <w:highlight w:val="none"/>
              </w:rPr>
            </w:pPr>
          </w:p>
        </w:tc>
        <w:tc>
          <w:tcPr>
            <w:tcW w:w="18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5DFF653">
            <w:pPr>
              <w:spacing w:line="360" w:lineRule="auto"/>
              <w:jc w:val="center"/>
              <w:rPr>
                <w:rFonts w:hint="eastAsia" w:ascii="宋体" w:hAnsi="宋体" w:eastAsia="宋体" w:cs="宋体"/>
                <w:b/>
                <w:color w:val="000000"/>
                <w:sz w:val="24"/>
                <w:szCs w:val="24"/>
                <w:highlight w:val="none"/>
              </w:rPr>
            </w:pPr>
          </w:p>
        </w:tc>
      </w:tr>
      <w:tr w14:paraId="6FD9DA81">
        <w:tblPrEx>
          <w:tblCellMar>
            <w:top w:w="0" w:type="dxa"/>
            <w:left w:w="0" w:type="dxa"/>
            <w:bottom w:w="0" w:type="dxa"/>
            <w:right w:w="0" w:type="dxa"/>
          </w:tblCellMar>
        </w:tblPrEx>
        <w:trPr>
          <w:trHeight w:val="377" w:hRule="atLeast"/>
          <w:jc w:val="center"/>
        </w:trPr>
        <w:tc>
          <w:tcPr>
            <w:tcW w:w="10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A068D37">
            <w:pPr>
              <w:widowControl/>
              <w:spacing w:line="360" w:lineRule="auto"/>
              <w:ind w:left="0"/>
              <w:jc w:val="center"/>
              <w:textAlignment w:val="center"/>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1.5</w:t>
            </w:r>
          </w:p>
        </w:tc>
        <w:tc>
          <w:tcPr>
            <w:tcW w:w="44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6DB782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b w:val="0"/>
                <w:bCs w:val="0"/>
                <w:i w:val="0"/>
                <w:iCs w:val="0"/>
                <w:color w:val="000000"/>
                <w:kern w:val="0"/>
                <w:sz w:val="24"/>
                <w:szCs w:val="24"/>
                <w:highlight w:val="none"/>
                <w:u w:val="none"/>
                <w:lang w:val="en-US" w:eastAsia="zh-CN" w:bidi="ar"/>
              </w:rPr>
              <w:t>所提供耗材至少应在全部有效期的三分之二以上。有效期内出现质量问题，成交人承担相应责任，无条件退货。</w:t>
            </w:r>
          </w:p>
        </w:tc>
        <w:tc>
          <w:tcPr>
            <w:tcW w:w="17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FF87D26">
            <w:pPr>
              <w:spacing w:line="360" w:lineRule="auto"/>
              <w:jc w:val="center"/>
              <w:rPr>
                <w:rFonts w:hint="eastAsia" w:ascii="宋体" w:hAnsi="宋体" w:eastAsia="宋体" w:cs="宋体"/>
                <w:b/>
                <w:color w:val="000000"/>
                <w:sz w:val="24"/>
                <w:szCs w:val="24"/>
                <w:highlight w:val="none"/>
              </w:rPr>
            </w:pPr>
          </w:p>
        </w:tc>
        <w:tc>
          <w:tcPr>
            <w:tcW w:w="18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0BD849C">
            <w:pPr>
              <w:spacing w:line="360" w:lineRule="auto"/>
              <w:jc w:val="center"/>
              <w:rPr>
                <w:rFonts w:hint="eastAsia" w:ascii="宋体" w:hAnsi="宋体" w:eastAsia="宋体" w:cs="宋体"/>
                <w:b/>
                <w:color w:val="000000"/>
                <w:sz w:val="24"/>
                <w:szCs w:val="24"/>
                <w:highlight w:val="none"/>
              </w:rPr>
            </w:pPr>
          </w:p>
        </w:tc>
      </w:tr>
      <w:tr w14:paraId="296FCB93">
        <w:tblPrEx>
          <w:tblCellMar>
            <w:top w:w="0" w:type="dxa"/>
            <w:left w:w="0" w:type="dxa"/>
            <w:bottom w:w="0" w:type="dxa"/>
            <w:right w:w="0" w:type="dxa"/>
          </w:tblCellMar>
        </w:tblPrEx>
        <w:trPr>
          <w:trHeight w:val="407" w:hRule="atLeast"/>
          <w:jc w:val="center"/>
        </w:trPr>
        <w:tc>
          <w:tcPr>
            <w:tcW w:w="10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A940349">
            <w:pPr>
              <w:widowControl/>
              <w:spacing w:line="360" w:lineRule="auto"/>
              <w:ind w:left="0"/>
              <w:jc w:val="center"/>
              <w:textAlignment w:val="center"/>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1.6</w:t>
            </w:r>
          </w:p>
        </w:tc>
        <w:tc>
          <w:tcPr>
            <w:tcW w:w="44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9CE4B2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color w:val="000000"/>
                <w:sz w:val="24"/>
                <w:szCs w:val="24"/>
                <w:highlight w:val="none"/>
                <w:lang w:bidi="ar"/>
              </w:rPr>
              <w:t>保证供货产品的实际品牌、规格型号、生产厂家、质量与采购文件内所报</w:t>
            </w:r>
            <w:r>
              <w:rPr>
                <w:rFonts w:hint="eastAsia" w:ascii="宋体" w:hAnsi="宋体" w:eastAsia="宋体" w:cs="宋体"/>
                <w:color w:val="000000"/>
                <w:sz w:val="24"/>
                <w:szCs w:val="24"/>
                <w:highlight w:val="none"/>
                <w:lang w:eastAsia="zh-CN" w:bidi="ar"/>
              </w:rPr>
              <w:t>产品</w:t>
            </w:r>
            <w:r>
              <w:rPr>
                <w:rFonts w:hint="eastAsia" w:ascii="宋体" w:hAnsi="宋体" w:eastAsia="宋体" w:cs="宋体"/>
                <w:color w:val="000000"/>
                <w:sz w:val="24"/>
                <w:szCs w:val="24"/>
                <w:highlight w:val="none"/>
                <w:lang w:bidi="ar"/>
              </w:rPr>
              <w:t>描述一致；供货产品确保最新生产批号，绝不提供过期或即将过期的</w:t>
            </w:r>
            <w:r>
              <w:rPr>
                <w:rFonts w:hint="eastAsia" w:ascii="宋体" w:hAnsi="宋体" w:eastAsia="宋体" w:cs="宋体"/>
                <w:color w:val="000000"/>
                <w:sz w:val="24"/>
                <w:szCs w:val="24"/>
                <w:highlight w:val="none"/>
                <w:lang w:eastAsia="zh-CN" w:bidi="ar"/>
              </w:rPr>
              <w:t>产品</w:t>
            </w:r>
            <w:r>
              <w:rPr>
                <w:rFonts w:hint="eastAsia" w:ascii="宋体" w:hAnsi="宋体" w:eastAsia="宋体" w:cs="宋体"/>
                <w:color w:val="000000"/>
                <w:sz w:val="24"/>
                <w:szCs w:val="24"/>
                <w:highlight w:val="none"/>
                <w:lang w:bidi="ar"/>
              </w:rPr>
              <w:t>。</w:t>
            </w:r>
          </w:p>
        </w:tc>
        <w:tc>
          <w:tcPr>
            <w:tcW w:w="17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CBB59EC">
            <w:pPr>
              <w:spacing w:line="360" w:lineRule="auto"/>
              <w:jc w:val="center"/>
              <w:rPr>
                <w:rFonts w:hint="eastAsia" w:ascii="宋体" w:hAnsi="宋体" w:eastAsia="宋体" w:cs="宋体"/>
                <w:b/>
                <w:color w:val="000000"/>
                <w:sz w:val="24"/>
                <w:szCs w:val="24"/>
                <w:highlight w:val="none"/>
              </w:rPr>
            </w:pPr>
          </w:p>
        </w:tc>
        <w:tc>
          <w:tcPr>
            <w:tcW w:w="18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8ED5D4F">
            <w:pPr>
              <w:spacing w:line="360" w:lineRule="auto"/>
              <w:jc w:val="center"/>
              <w:rPr>
                <w:rFonts w:hint="eastAsia" w:ascii="宋体" w:hAnsi="宋体" w:eastAsia="宋体" w:cs="宋体"/>
                <w:b/>
                <w:color w:val="000000"/>
                <w:sz w:val="24"/>
                <w:szCs w:val="24"/>
                <w:highlight w:val="none"/>
              </w:rPr>
            </w:pPr>
          </w:p>
        </w:tc>
      </w:tr>
      <w:tr w14:paraId="465396C6">
        <w:tblPrEx>
          <w:tblCellMar>
            <w:top w:w="0" w:type="dxa"/>
            <w:left w:w="0" w:type="dxa"/>
            <w:bottom w:w="0" w:type="dxa"/>
            <w:right w:w="0" w:type="dxa"/>
          </w:tblCellMar>
        </w:tblPrEx>
        <w:trPr>
          <w:trHeight w:val="407" w:hRule="atLeast"/>
          <w:jc w:val="center"/>
        </w:trPr>
        <w:tc>
          <w:tcPr>
            <w:tcW w:w="10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729F4AA">
            <w:pPr>
              <w:widowControl/>
              <w:spacing w:line="360" w:lineRule="auto"/>
              <w:ind w:left="0"/>
              <w:jc w:val="center"/>
              <w:textAlignment w:val="center"/>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1.7</w:t>
            </w:r>
          </w:p>
        </w:tc>
        <w:tc>
          <w:tcPr>
            <w:tcW w:w="44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7EBAAB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color w:val="000000"/>
                <w:kern w:val="2"/>
                <w:sz w:val="24"/>
                <w:szCs w:val="24"/>
                <w:highlight w:val="none"/>
                <w:lang w:val="en-US" w:eastAsia="zh-CN" w:bidi="ar"/>
              </w:rPr>
            </w:pPr>
            <w:r>
              <w:rPr>
                <w:rFonts w:hint="eastAsia" w:ascii="宋体" w:hAnsi="宋体" w:eastAsia="宋体" w:cs="宋体"/>
                <w:color w:val="000000"/>
                <w:sz w:val="24"/>
                <w:szCs w:val="24"/>
                <w:highlight w:val="none"/>
                <w:lang w:val="en-US" w:eastAsia="zh-CN" w:bidi="ar"/>
              </w:rPr>
              <w:t>采购人在接受货物后如有疑义或使用前发现不宜使用的现象，成交人提供免费退换货服务。</w:t>
            </w:r>
          </w:p>
        </w:tc>
        <w:tc>
          <w:tcPr>
            <w:tcW w:w="17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0317586">
            <w:pPr>
              <w:spacing w:line="360" w:lineRule="auto"/>
              <w:jc w:val="center"/>
              <w:rPr>
                <w:rFonts w:hint="eastAsia" w:ascii="宋体" w:hAnsi="宋体" w:eastAsia="宋体" w:cs="宋体"/>
                <w:b/>
                <w:color w:val="000000"/>
                <w:sz w:val="24"/>
                <w:szCs w:val="24"/>
                <w:highlight w:val="none"/>
              </w:rPr>
            </w:pPr>
          </w:p>
        </w:tc>
        <w:tc>
          <w:tcPr>
            <w:tcW w:w="18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B99713A">
            <w:pPr>
              <w:spacing w:line="360" w:lineRule="auto"/>
              <w:jc w:val="center"/>
              <w:rPr>
                <w:rFonts w:hint="eastAsia" w:ascii="宋体" w:hAnsi="宋体" w:eastAsia="宋体" w:cs="宋体"/>
                <w:b/>
                <w:color w:val="000000"/>
                <w:sz w:val="24"/>
                <w:szCs w:val="24"/>
                <w:highlight w:val="none"/>
              </w:rPr>
            </w:pPr>
          </w:p>
        </w:tc>
      </w:tr>
      <w:tr w14:paraId="5F163F58">
        <w:tblPrEx>
          <w:tblCellMar>
            <w:top w:w="0" w:type="dxa"/>
            <w:left w:w="0" w:type="dxa"/>
            <w:bottom w:w="0" w:type="dxa"/>
            <w:right w:w="0" w:type="dxa"/>
          </w:tblCellMar>
        </w:tblPrEx>
        <w:trPr>
          <w:trHeight w:val="407" w:hRule="atLeast"/>
          <w:jc w:val="center"/>
        </w:trPr>
        <w:tc>
          <w:tcPr>
            <w:tcW w:w="10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39C32E6">
            <w:pPr>
              <w:widowControl/>
              <w:spacing w:line="360" w:lineRule="auto"/>
              <w:ind w:left="0"/>
              <w:jc w:val="center"/>
              <w:textAlignment w:val="center"/>
              <w:rPr>
                <w:rFonts w:hint="eastAsia" w:ascii="宋体" w:hAnsi="宋体" w:eastAsia="宋体" w:cs="宋体"/>
                <w:color w:val="000000"/>
                <w:sz w:val="24"/>
                <w:szCs w:val="24"/>
                <w:highlight w:val="none"/>
              </w:rPr>
            </w:pPr>
          </w:p>
        </w:tc>
        <w:tc>
          <w:tcPr>
            <w:tcW w:w="44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F7F276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成交人按照《广东省医疗机构医用耗材交易办法（试行）》的要求提供与交易有关的证明文件，包括但不限于所提供的医用耗材的医疗器械注册证或第一类产品备案凭证、注册产品标准，以及检验报告、进口产品报关单等相关文件。</w:t>
            </w:r>
          </w:p>
        </w:tc>
        <w:tc>
          <w:tcPr>
            <w:tcW w:w="17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5F2DACD">
            <w:pPr>
              <w:spacing w:line="360" w:lineRule="auto"/>
              <w:jc w:val="center"/>
              <w:rPr>
                <w:rFonts w:hint="eastAsia" w:ascii="宋体" w:hAnsi="宋体" w:eastAsia="宋体" w:cs="宋体"/>
                <w:b/>
                <w:color w:val="000000"/>
                <w:sz w:val="24"/>
                <w:szCs w:val="24"/>
                <w:highlight w:val="none"/>
              </w:rPr>
            </w:pPr>
          </w:p>
        </w:tc>
        <w:tc>
          <w:tcPr>
            <w:tcW w:w="18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609F14D">
            <w:pPr>
              <w:spacing w:line="360" w:lineRule="auto"/>
              <w:jc w:val="center"/>
              <w:rPr>
                <w:rFonts w:hint="eastAsia" w:ascii="宋体" w:hAnsi="宋体" w:eastAsia="宋体" w:cs="宋体"/>
                <w:b/>
                <w:color w:val="000000"/>
                <w:sz w:val="24"/>
                <w:szCs w:val="24"/>
                <w:highlight w:val="none"/>
              </w:rPr>
            </w:pPr>
          </w:p>
        </w:tc>
      </w:tr>
      <w:tr w14:paraId="01E30E3A">
        <w:tblPrEx>
          <w:tblCellMar>
            <w:top w:w="0" w:type="dxa"/>
            <w:left w:w="0" w:type="dxa"/>
            <w:bottom w:w="0" w:type="dxa"/>
            <w:right w:w="0" w:type="dxa"/>
          </w:tblCellMar>
        </w:tblPrEx>
        <w:trPr>
          <w:trHeight w:val="300" w:hRule="atLeast"/>
          <w:jc w:val="center"/>
        </w:trPr>
        <w:tc>
          <w:tcPr>
            <w:tcW w:w="10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528EB02">
            <w:pPr>
              <w:widowControl/>
              <w:spacing w:line="360" w:lineRule="auto"/>
              <w:ind w:left="0"/>
              <w:jc w:val="center"/>
              <w:textAlignment w:val="center"/>
              <w:rPr>
                <w:rFonts w:hint="eastAsia" w:ascii="宋体" w:hAnsi="宋体" w:eastAsia="宋体" w:cs="宋体"/>
                <w:b/>
                <w:color w:val="000000"/>
                <w:sz w:val="24"/>
                <w:szCs w:val="24"/>
                <w:highlight w:val="none"/>
              </w:rPr>
            </w:pPr>
            <w:r>
              <w:rPr>
                <w:rFonts w:hint="eastAsia" w:ascii="宋体" w:hAnsi="宋体" w:eastAsia="宋体" w:cs="宋体"/>
                <w:b/>
                <w:color w:val="000000"/>
                <w:sz w:val="24"/>
                <w:szCs w:val="24"/>
                <w:highlight w:val="none"/>
                <w:lang w:bidi="ar"/>
              </w:rPr>
              <w:t>2</w:t>
            </w:r>
          </w:p>
        </w:tc>
        <w:tc>
          <w:tcPr>
            <w:tcW w:w="8040"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12E0D4A">
            <w:pPr>
              <w:widowControl/>
              <w:spacing w:line="360" w:lineRule="auto"/>
              <w:ind w:left="0"/>
              <w:textAlignment w:val="center"/>
              <w:rPr>
                <w:rFonts w:hint="eastAsia" w:ascii="宋体" w:hAnsi="宋体" w:eastAsia="宋体" w:cs="宋体"/>
                <w:b/>
                <w:color w:val="000000"/>
                <w:sz w:val="24"/>
                <w:szCs w:val="24"/>
                <w:highlight w:val="none"/>
              </w:rPr>
            </w:pPr>
            <w:r>
              <w:rPr>
                <w:rFonts w:hint="eastAsia" w:ascii="宋体" w:hAnsi="宋体" w:eastAsia="宋体" w:cs="宋体"/>
                <w:b/>
                <w:color w:val="000000"/>
                <w:sz w:val="24"/>
                <w:szCs w:val="24"/>
                <w:highlight w:val="none"/>
                <w:lang w:bidi="ar"/>
              </w:rPr>
              <w:t>包装和运输：</w:t>
            </w:r>
          </w:p>
        </w:tc>
      </w:tr>
      <w:tr w14:paraId="3AE2B9B3">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BAEA46C">
            <w:pPr>
              <w:widowControl/>
              <w:spacing w:line="360" w:lineRule="auto"/>
              <w:ind w:left="0"/>
              <w:jc w:val="center"/>
              <w:textAlignment w:val="center"/>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2.1</w:t>
            </w:r>
          </w:p>
          <w:p w14:paraId="5089DFA0">
            <w:pPr>
              <w:widowControl/>
              <w:spacing w:line="360" w:lineRule="auto"/>
              <w:ind w:left="0"/>
              <w:jc w:val="center"/>
              <w:textAlignment w:val="center"/>
              <w:rPr>
                <w:rFonts w:hint="eastAsia" w:ascii="宋体" w:hAnsi="宋体" w:eastAsia="宋体" w:cs="宋体"/>
                <w:color w:val="000000"/>
                <w:sz w:val="24"/>
                <w:szCs w:val="24"/>
                <w:highlight w:val="none"/>
              </w:rPr>
            </w:pPr>
          </w:p>
        </w:tc>
        <w:tc>
          <w:tcPr>
            <w:tcW w:w="44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4AC911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除非对包装另有规定，成交人提供的全部产品均应按标准保护措施进行包装，以防止产品在转运中损坏或变质，确保产品安全无损运抵指定地点。</w:t>
            </w:r>
          </w:p>
        </w:tc>
        <w:tc>
          <w:tcPr>
            <w:tcW w:w="17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4E18806">
            <w:pPr>
              <w:spacing w:line="360" w:lineRule="auto"/>
              <w:jc w:val="center"/>
              <w:rPr>
                <w:rFonts w:hint="eastAsia" w:ascii="宋体" w:hAnsi="宋体" w:eastAsia="宋体" w:cs="宋体"/>
                <w:b/>
                <w:color w:val="000000"/>
                <w:sz w:val="24"/>
                <w:szCs w:val="24"/>
                <w:highlight w:val="none"/>
              </w:rPr>
            </w:pPr>
          </w:p>
        </w:tc>
        <w:tc>
          <w:tcPr>
            <w:tcW w:w="18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BCB7DF0">
            <w:pPr>
              <w:spacing w:line="360" w:lineRule="auto"/>
              <w:jc w:val="center"/>
              <w:rPr>
                <w:rFonts w:hint="eastAsia" w:ascii="宋体" w:hAnsi="宋体" w:eastAsia="宋体" w:cs="宋体"/>
                <w:b/>
                <w:color w:val="000000"/>
                <w:sz w:val="24"/>
                <w:szCs w:val="24"/>
                <w:highlight w:val="none"/>
              </w:rPr>
            </w:pPr>
          </w:p>
        </w:tc>
      </w:tr>
      <w:tr w14:paraId="535B149C">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2EB4CE0">
            <w:pPr>
              <w:widowControl/>
              <w:spacing w:line="360" w:lineRule="auto"/>
              <w:ind w:left="0"/>
              <w:jc w:val="center"/>
              <w:textAlignment w:val="center"/>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2.2</w:t>
            </w:r>
          </w:p>
        </w:tc>
        <w:tc>
          <w:tcPr>
            <w:tcW w:w="44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EA14B4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每一个包装箱内应附一份详细装箱单和质量检验报告书、产品合格证、包装、标记和包装箱内外的单据应符合合同的要求，包括采购人后来提出的特殊要求。</w:t>
            </w:r>
          </w:p>
        </w:tc>
        <w:tc>
          <w:tcPr>
            <w:tcW w:w="17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E57F38C">
            <w:pPr>
              <w:spacing w:line="360" w:lineRule="auto"/>
              <w:jc w:val="center"/>
              <w:rPr>
                <w:rFonts w:hint="eastAsia" w:ascii="宋体" w:hAnsi="宋体" w:eastAsia="宋体" w:cs="宋体"/>
                <w:b/>
                <w:color w:val="000000"/>
                <w:sz w:val="24"/>
                <w:szCs w:val="24"/>
                <w:highlight w:val="none"/>
              </w:rPr>
            </w:pPr>
          </w:p>
        </w:tc>
        <w:tc>
          <w:tcPr>
            <w:tcW w:w="18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F32EF13">
            <w:pPr>
              <w:spacing w:line="360" w:lineRule="auto"/>
              <w:jc w:val="center"/>
              <w:rPr>
                <w:rFonts w:hint="eastAsia" w:ascii="宋体" w:hAnsi="宋体" w:eastAsia="宋体" w:cs="宋体"/>
                <w:b/>
                <w:color w:val="000000"/>
                <w:sz w:val="24"/>
                <w:szCs w:val="24"/>
                <w:highlight w:val="none"/>
              </w:rPr>
            </w:pPr>
          </w:p>
        </w:tc>
      </w:tr>
      <w:tr w14:paraId="35317DCE">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48C941F">
            <w:pPr>
              <w:widowControl/>
              <w:spacing w:line="360" w:lineRule="auto"/>
              <w:ind w:left="0"/>
              <w:jc w:val="center"/>
              <w:textAlignment w:val="center"/>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2.3</w:t>
            </w:r>
          </w:p>
        </w:tc>
        <w:tc>
          <w:tcPr>
            <w:tcW w:w="44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7DC645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产品包装上（包括大包装、小包装等），严格按照国家药品监督管理局《医疗器械说明书、标签和包装标识管理规定》文件规定要求执行。验收过程发现存在问题的产品由成交人负责更换。</w:t>
            </w:r>
          </w:p>
        </w:tc>
        <w:tc>
          <w:tcPr>
            <w:tcW w:w="17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0C7B8D8">
            <w:pPr>
              <w:spacing w:line="360" w:lineRule="auto"/>
              <w:jc w:val="center"/>
              <w:rPr>
                <w:rFonts w:hint="eastAsia" w:ascii="宋体" w:hAnsi="宋体" w:eastAsia="宋体" w:cs="宋体"/>
                <w:b/>
                <w:color w:val="000000"/>
                <w:sz w:val="24"/>
                <w:szCs w:val="24"/>
                <w:highlight w:val="none"/>
              </w:rPr>
            </w:pPr>
          </w:p>
        </w:tc>
        <w:tc>
          <w:tcPr>
            <w:tcW w:w="18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9554676">
            <w:pPr>
              <w:spacing w:line="360" w:lineRule="auto"/>
              <w:jc w:val="center"/>
              <w:rPr>
                <w:rFonts w:hint="eastAsia" w:ascii="宋体" w:hAnsi="宋体" w:eastAsia="宋体" w:cs="宋体"/>
                <w:b/>
                <w:color w:val="000000"/>
                <w:sz w:val="24"/>
                <w:szCs w:val="24"/>
                <w:highlight w:val="none"/>
              </w:rPr>
            </w:pPr>
          </w:p>
        </w:tc>
      </w:tr>
      <w:tr w14:paraId="636CF78E">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13C09F3">
            <w:pPr>
              <w:widowControl/>
              <w:spacing w:line="360" w:lineRule="auto"/>
              <w:ind w:left="0"/>
              <w:jc w:val="center"/>
              <w:textAlignment w:val="center"/>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2.4</w:t>
            </w:r>
          </w:p>
        </w:tc>
        <w:tc>
          <w:tcPr>
            <w:tcW w:w="44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D0FBA2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成交人负责货物运输，运输费由成交人负责。</w:t>
            </w:r>
          </w:p>
        </w:tc>
        <w:tc>
          <w:tcPr>
            <w:tcW w:w="17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01A8A8B">
            <w:pPr>
              <w:spacing w:line="360" w:lineRule="auto"/>
              <w:jc w:val="center"/>
              <w:rPr>
                <w:rFonts w:hint="eastAsia" w:ascii="宋体" w:hAnsi="宋体" w:eastAsia="宋体" w:cs="宋体"/>
                <w:b/>
                <w:color w:val="000000"/>
                <w:sz w:val="24"/>
                <w:szCs w:val="24"/>
                <w:highlight w:val="none"/>
              </w:rPr>
            </w:pPr>
          </w:p>
        </w:tc>
        <w:tc>
          <w:tcPr>
            <w:tcW w:w="18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7E284E0">
            <w:pPr>
              <w:spacing w:line="360" w:lineRule="auto"/>
              <w:jc w:val="center"/>
              <w:rPr>
                <w:rFonts w:hint="eastAsia" w:ascii="宋体" w:hAnsi="宋体" w:eastAsia="宋体" w:cs="宋体"/>
                <w:b/>
                <w:color w:val="000000"/>
                <w:sz w:val="24"/>
                <w:szCs w:val="24"/>
                <w:highlight w:val="none"/>
              </w:rPr>
            </w:pPr>
          </w:p>
        </w:tc>
      </w:tr>
      <w:tr w14:paraId="6ACD1D6A">
        <w:tblPrEx>
          <w:tblCellMar>
            <w:top w:w="0" w:type="dxa"/>
            <w:left w:w="0" w:type="dxa"/>
            <w:bottom w:w="0" w:type="dxa"/>
            <w:right w:w="0" w:type="dxa"/>
          </w:tblCellMar>
        </w:tblPrEx>
        <w:trPr>
          <w:trHeight w:val="300" w:hRule="atLeast"/>
          <w:jc w:val="center"/>
        </w:trPr>
        <w:tc>
          <w:tcPr>
            <w:tcW w:w="10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2C07F42">
            <w:pPr>
              <w:widowControl/>
              <w:spacing w:line="360" w:lineRule="auto"/>
              <w:ind w:left="0"/>
              <w:jc w:val="center"/>
              <w:textAlignment w:val="center"/>
              <w:rPr>
                <w:rFonts w:hint="eastAsia" w:ascii="宋体" w:hAnsi="宋体" w:eastAsia="宋体" w:cs="宋体"/>
                <w:b/>
                <w:color w:val="000000"/>
                <w:sz w:val="24"/>
                <w:szCs w:val="24"/>
                <w:highlight w:val="none"/>
              </w:rPr>
            </w:pPr>
            <w:r>
              <w:rPr>
                <w:rFonts w:hint="eastAsia" w:ascii="宋体" w:hAnsi="宋体" w:eastAsia="宋体" w:cs="宋体"/>
                <w:b/>
                <w:color w:val="000000"/>
                <w:sz w:val="24"/>
                <w:szCs w:val="24"/>
                <w:highlight w:val="none"/>
                <w:lang w:bidi="ar"/>
              </w:rPr>
              <w:t>3</w:t>
            </w:r>
          </w:p>
        </w:tc>
        <w:tc>
          <w:tcPr>
            <w:tcW w:w="8040"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1ACFF08">
            <w:pPr>
              <w:widowControl/>
              <w:spacing w:line="360" w:lineRule="auto"/>
              <w:ind w:left="0"/>
              <w:textAlignment w:val="center"/>
              <w:rPr>
                <w:rFonts w:hint="eastAsia" w:ascii="宋体" w:hAnsi="宋体" w:eastAsia="宋体" w:cs="宋体"/>
                <w:b/>
                <w:color w:val="000000"/>
                <w:sz w:val="24"/>
                <w:szCs w:val="24"/>
                <w:highlight w:val="none"/>
                <w:lang w:eastAsia="zh-CN"/>
              </w:rPr>
            </w:pPr>
            <w:r>
              <w:rPr>
                <w:rFonts w:hint="eastAsia" w:ascii="宋体" w:hAnsi="宋体" w:eastAsia="宋体" w:cs="宋体"/>
                <w:b/>
                <w:color w:val="000000"/>
                <w:sz w:val="24"/>
                <w:szCs w:val="24"/>
                <w:highlight w:val="none"/>
                <w:lang w:bidi="ar"/>
              </w:rPr>
              <w:t>订货和验收</w:t>
            </w:r>
            <w:r>
              <w:rPr>
                <w:rFonts w:hint="eastAsia" w:ascii="宋体" w:hAnsi="宋体" w:eastAsia="宋体" w:cs="宋体"/>
                <w:b/>
                <w:color w:val="000000"/>
                <w:sz w:val="24"/>
                <w:szCs w:val="24"/>
                <w:highlight w:val="none"/>
                <w:lang w:eastAsia="zh-CN" w:bidi="ar"/>
              </w:rPr>
              <w:t>：</w:t>
            </w:r>
          </w:p>
        </w:tc>
      </w:tr>
      <w:tr w14:paraId="508B1EB5">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DBC635E">
            <w:pPr>
              <w:widowControl/>
              <w:spacing w:line="360" w:lineRule="auto"/>
              <w:ind w:left="0"/>
              <w:jc w:val="center"/>
              <w:textAlignment w:val="center"/>
              <w:rPr>
                <w:rFonts w:hint="eastAsia" w:ascii="宋体" w:hAnsi="宋体" w:eastAsia="宋体" w:cs="宋体"/>
                <w:b w:val="0"/>
                <w:bCs w:val="0"/>
                <w:color w:val="000000"/>
                <w:sz w:val="24"/>
                <w:szCs w:val="24"/>
                <w:highlight w:val="none"/>
                <w:lang w:val="en-US" w:eastAsia="zh-CN"/>
              </w:rPr>
            </w:pPr>
            <w:r>
              <w:rPr>
                <w:rFonts w:hint="eastAsia" w:ascii="宋体" w:hAnsi="宋体" w:eastAsia="宋体" w:cs="宋体"/>
                <w:b w:val="0"/>
                <w:bCs w:val="0"/>
                <w:color w:val="000000"/>
                <w:sz w:val="24"/>
                <w:szCs w:val="24"/>
                <w:highlight w:val="none"/>
                <w:lang w:val="en-US" w:eastAsia="zh-CN"/>
              </w:rPr>
              <w:t>3.1</w:t>
            </w:r>
          </w:p>
        </w:tc>
        <w:tc>
          <w:tcPr>
            <w:tcW w:w="44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40886A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b/>
                <w:bCs/>
                <w:i w:val="0"/>
                <w:iCs w:val="0"/>
                <w:color w:val="000000"/>
                <w:kern w:val="0"/>
                <w:sz w:val="24"/>
                <w:szCs w:val="24"/>
                <w:highlight w:val="none"/>
                <w:u w:val="none"/>
                <w:lang w:val="en-US" w:eastAsia="zh-CN" w:bidi="ar"/>
              </w:rPr>
            </w:pPr>
            <w:r>
              <w:rPr>
                <w:rFonts w:hint="eastAsia" w:ascii="宋体" w:hAnsi="宋体" w:eastAsia="宋体" w:cs="宋体"/>
                <w:sz w:val="24"/>
                <w:szCs w:val="24"/>
                <w:highlight w:val="none"/>
                <w:lang w:val="zh-CN"/>
              </w:rPr>
              <w:t>本合同签订后，采购人应在合同有效期内提供本合同约定采购需求，成交人应按本合同约定及具体订单中的要求及时、足量供应医用耗材。对于检验试剂等需冷链运输产品产品，成交人应按冷链运输要求记录启运时间、运输方式、开始运送温度、运输途中温度及到货温度，否则采购人有权拒绝验收</w:t>
            </w:r>
            <w:r>
              <w:rPr>
                <w:rFonts w:hint="eastAsia" w:ascii="宋体" w:hAnsi="宋体" w:eastAsia="宋体" w:cs="宋体"/>
                <w:sz w:val="24"/>
                <w:szCs w:val="24"/>
                <w:highlight w:val="none"/>
              </w:rPr>
              <w:t>。</w:t>
            </w:r>
          </w:p>
        </w:tc>
        <w:tc>
          <w:tcPr>
            <w:tcW w:w="17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48307AE">
            <w:pPr>
              <w:spacing w:line="360" w:lineRule="auto"/>
              <w:jc w:val="center"/>
              <w:rPr>
                <w:rFonts w:hint="eastAsia" w:ascii="宋体" w:hAnsi="宋体" w:eastAsia="宋体" w:cs="宋体"/>
                <w:b w:val="0"/>
                <w:bCs w:val="0"/>
                <w:color w:val="000000"/>
                <w:sz w:val="24"/>
                <w:szCs w:val="24"/>
                <w:highlight w:val="none"/>
              </w:rPr>
            </w:pPr>
          </w:p>
        </w:tc>
        <w:tc>
          <w:tcPr>
            <w:tcW w:w="18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FE8D670">
            <w:pPr>
              <w:spacing w:line="360" w:lineRule="auto"/>
              <w:jc w:val="center"/>
              <w:rPr>
                <w:rFonts w:hint="eastAsia" w:ascii="宋体" w:hAnsi="宋体" w:eastAsia="宋体" w:cs="宋体"/>
                <w:b w:val="0"/>
                <w:bCs w:val="0"/>
                <w:color w:val="000000"/>
                <w:sz w:val="24"/>
                <w:szCs w:val="24"/>
                <w:highlight w:val="none"/>
              </w:rPr>
            </w:pPr>
          </w:p>
        </w:tc>
      </w:tr>
      <w:tr w14:paraId="5EA26BBA">
        <w:tblPrEx>
          <w:tblCellMar>
            <w:top w:w="0" w:type="dxa"/>
            <w:left w:w="0" w:type="dxa"/>
            <w:bottom w:w="0" w:type="dxa"/>
            <w:right w:w="0" w:type="dxa"/>
          </w:tblCellMar>
        </w:tblPrEx>
        <w:trPr>
          <w:trHeight w:val="720" w:hRule="atLeast"/>
          <w:jc w:val="center"/>
        </w:trPr>
        <w:tc>
          <w:tcPr>
            <w:tcW w:w="10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C3A4280">
            <w:pPr>
              <w:widowControl/>
              <w:spacing w:line="360" w:lineRule="auto"/>
              <w:ind w:left="0"/>
              <w:jc w:val="center"/>
              <w:textAlignment w:val="center"/>
              <w:rPr>
                <w:rFonts w:hint="eastAsia" w:ascii="宋体" w:hAnsi="宋体" w:eastAsia="宋体" w:cs="宋体"/>
                <w:b w:val="0"/>
                <w:bCs w:val="0"/>
                <w:color w:val="000000"/>
                <w:sz w:val="24"/>
                <w:szCs w:val="24"/>
                <w:highlight w:val="none"/>
                <w:lang w:val="en-US" w:eastAsia="zh-CN"/>
              </w:rPr>
            </w:pPr>
            <w:r>
              <w:rPr>
                <w:rFonts w:hint="eastAsia" w:ascii="宋体" w:hAnsi="宋体" w:eastAsia="宋体" w:cs="宋体"/>
                <w:b w:val="0"/>
                <w:bCs w:val="0"/>
                <w:color w:val="000000"/>
                <w:sz w:val="24"/>
                <w:szCs w:val="24"/>
                <w:highlight w:val="none"/>
                <w:lang w:val="en-US" w:eastAsia="zh-CN"/>
              </w:rPr>
              <w:t>3.2</w:t>
            </w:r>
          </w:p>
        </w:tc>
        <w:tc>
          <w:tcPr>
            <w:tcW w:w="44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445A49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kern w:val="2"/>
                <w:sz w:val="24"/>
                <w:szCs w:val="24"/>
                <w:highlight w:val="none"/>
                <w:lang w:val="en-US" w:eastAsia="zh-CN" w:bidi="ar-SA"/>
              </w:rPr>
            </w:pPr>
            <w:r>
              <w:rPr>
                <w:rFonts w:hint="eastAsia" w:ascii="宋体" w:hAnsi="宋体" w:eastAsia="宋体" w:cs="宋体"/>
                <w:sz w:val="24"/>
                <w:szCs w:val="24"/>
                <w:highlight w:val="none"/>
                <w:lang w:val="zh-CN"/>
              </w:rPr>
              <w:t>成交人收到订单后应于4个小时内作出响应。根据一般医用耗材、急（抢）救医用耗材的轻重缓急程度，积极安排配送。急（抢）救医用耗材4小时内送达，节假日照常配送；一般医用耗材自订货之日起3天内送到，最长不超过5天</w:t>
            </w:r>
            <w:r>
              <w:rPr>
                <w:rFonts w:hint="eastAsia" w:ascii="宋体" w:hAnsi="宋体" w:eastAsia="宋体" w:cs="宋体"/>
                <w:sz w:val="24"/>
                <w:szCs w:val="24"/>
                <w:highlight w:val="none"/>
              </w:rPr>
              <w:t>。</w:t>
            </w:r>
          </w:p>
        </w:tc>
        <w:tc>
          <w:tcPr>
            <w:tcW w:w="17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49AC904">
            <w:pPr>
              <w:spacing w:line="360" w:lineRule="auto"/>
              <w:jc w:val="center"/>
              <w:rPr>
                <w:rFonts w:hint="eastAsia" w:ascii="宋体" w:hAnsi="宋体" w:eastAsia="宋体" w:cs="宋体"/>
                <w:b w:val="0"/>
                <w:bCs w:val="0"/>
                <w:color w:val="000000"/>
                <w:sz w:val="24"/>
                <w:szCs w:val="24"/>
                <w:highlight w:val="none"/>
              </w:rPr>
            </w:pPr>
          </w:p>
        </w:tc>
        <w:tc>
          <w:tcPr>
            <w:tcW w:w="18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D9626DC">
            <w:pPr>
              <w:spacing w:line="360" w:lineRule="auto"/>
              <w:jc w:val="center"/>
              <w:rPr>
                <w:rFonts w:hint="eastAsia" w:ascii="宋体" w:hAnsi="宋体" w:eastAsia="宋体" w:cs="宋体"/>
                <w:b w:val="0"/>
                <w:bCs w:val="0"/>
                <w:color w:val="000000"/>
                <w:sz w:val="24"/>
                <w:szCs w:val="24"/>
                <w:highlight w:val="none"/>
              </w:rPr>
            </w:pPr>
          </w:p>
        </w:tc>
      </w:tr>
      <w:tr w14:paraId="68DCB9C6">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84CB7C9">
            <w:pPr>
              <w:widowControl/>
              <w:spacing w:line="360" w:lineRule="auto"/>
              <w:ind w:left="0"/>
              <w:jc w:val="center"/>
              <w:textAlignment w:val="center"/>
              <w:rPr>
                <w:rFonts w:hint="eastAsia" w:ascii="宋体" w:hAnsi="宋体" w:eastAsia="宋体" w:cs="宋体"/>
                <w:b w:val="0"/>
                <w:bCs w:val="0"/>
                <w:color w:val="000000"/>
                <w:sz w:val="24"/>
                <w:szCs w:val="24"/>
                <w:highlight w:val="none"/>
                <w:lang w:val="en-US" w:eastAsia="zh-CN"/>
              </w:rPr>
            </w:pPr>
            <w:r>
              <w:rPr>
                <w:rFonts w:hint="eastAsia" w:ascii="宋体" w:hAnsi="宋体" w:eastAsia="宋体" w:cs="宋体"/>
                <w:b w:val="0"/>
                <w:bCs w:val="0"/>
                <w:color w:val="000000"/>
                <w:sz w:val="24"/>
                <w:szCs w:val="24"/>
                <w:highlight w:val="none"/>
                <w:lang w:val="en-US" w:eastAsia="zh-CN"/>
              </w:rPr>
              <w:t>3.3</w:t>
            </w:r>
          </w:p>
        </w:tc>
        <w:tc>
          <w:tcPr>
            <w:tcW w:w="44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6E3A3F0">
            <w:pPr>
              <w:keepNext w:val="0"/>
              <w:keepLines w:val="0"/>
              <w:pageBreakBefore w:val="0"/>
              <w:widowControl w:val="0"/>
              <w:kinsoku/>
              <w:wordWrap/>
              <w:overflowPunct/>
              <w:topLinePunct w:val="0"/>
              <w:autoSpaceDE w:val="0"/>
              <w:autoSpaceDN w:val="0"/>
              <w:bidi w:val="0"/>
              <w:adjustRightInd/>
              <w:snapToGrid/>
              <w:spacing w:after="0" w:line="360" w:lineRule="auto"/>
              <w:ind w:firstLine="0" w:firstLineChars="0"/>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sz w:val="24"/>
                <w:szCs w:val="24"/>
                <w:highlight w:val="none"/>
                <w:lang w:val="zh-CN"/>
              </w:rPr>
              <w:t>成交人配送医用耗材的品种、规格、型号、材质、数量等严格按照采购人发送的订单执行</w:t>
            </w:r>
            <w:r>
              <w:rPr>
                <w:rFonts w:hint="eastAsia" w:ascii="宋体" w:hAnsi="宋体" w:eastAsia="宋体" w:cs="宋体"/>
                <w:sz w:val="24"/>
                <w:szCs w:val="24"/>
                <w:highlight w:val="none"/>
              </w:rPr>
              <w:t>。</w:t>
            </w:r>
          </w:p>
        </w:tc>
        <w:tc>
          <w:tcPr>
            <w:tcW w:w="17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33F6C1B">
            <w:pPr>
              <w:spacing w:line="360" w:lineRule="auto"/>
              <w:jc w:val="center"/>
              <w:rPr>
                <w:rFonts w:hint="eastAsia" w:ascii="宋体" w:hAnsi="宋体" w:eastAsia="宋体" w:cs="宋体"/>
                <w:b w:val="0"/>
                <w:bCs w:val="0"/>
                <w:color w:val="000000"/>
                <w:sz w:val="24"/>
                <w:szCs w:val="24"/>
                <w:highlight w:val="none"/>
              </w:rPr>
            </w:pPr>
          </w:p>
        </w:tc>
        <w:tc>
          <w:tcPr>
            <w:tcW w:w="18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34498E8">
            <w:pPr>
              <w:spacing w:line="360" w:lineRule="auto"/>
              <w:jc w:val="center"/>
              <w:rPr>
                <w:rFonts w:hint="eastAsia" w:ascii="宋体" w:hAnsi="宋体" w:eastAsia="宋体" w:cs="宋体"/>
                <w:b w:val="0"/>
                <w:bCs w:val="0"/>
                <w:color w:val="000000"/>
                <w:sz w:val="24"/>
                <w:szCs w:val="24"/>
                <w:highlight w:val="none"/>
              </w:rPr>
            </w:pPr>
          </w:p>
        </w:tc>
      </w:tr>
      <w:tr w14:paraId="53764862">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56304B2">
            <w:pPr>
              <w:widowControl/>
              <w:spacing w:line="360" w:lineRule="auto"/>
              <w:ind w:left="0"/>
              <w:jc w:val="center"/>
              <w:textAlignment w:val="center"/>
              <w:rPr>
                <w:rFonts w:hint="eastAsia" w:ascii="宋体" w:hAnsi="宋体" w:eastAsia="宋体" w:cs="宋体"/>
                <w:b w:val="0"/>
                <w:bCs w:val="0"/>
                <w:color w:val="000000"/>
                <w:sz w:val="24"/>
                <w:szCs w:val="24"/>
                <w:highlight w:val="none"/>
                <w:lang w:val="en-US" w:eastAsia="zh-CN"/>
              </w:rPr>
            </w:pPr>
            <w:r>
              <w:rPr>
                <w:rFonts w:hint="eastAsia" w:ascii="宋体" w:hAnsi="宋体" w:eastAsia="宋体" w:cs="宋体"/>
                <w:b w:val="0"/>
                <w:bCs w:val="0"/>
                <w:color w:val="000000"/>
                <w:sz w:val="24"/>
                <w:szCs w:val="24"/>
                <w:highlight w:val="none"/>
                <w:lang w:val="en-US" w:eastAsia="zh-CN"/>
              </w:rPr>
              <w:t>3.4</w:t>
            </w:r>
          </w:p>
        </w:tc>
        <w:tc>
          <w:tcPr>
            <w:tcW w:w="44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3DD883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kern w:val="2"/>
                <w:sz w:val="24"/>
                <w:szCs w:val="24"/>
                <w:highlight w:val="none"/>
                <w:lang w:val="en-US" w:eastAsia="zh-CN" w:bidi="ar-SA"/>
              </w:rPr>
            </w:pPr>
            <w:r>
              <w:rPr>
                <w:rFonts w:hint="eastAsia" w:ascii="宋体" w:hAnsi="宋体" w:eastAsia="宋体" w:cs="宋体"/>
                <w:sz w:val="24"/>
                <w:szCs w:val="24"/>
                <w:highlight w:val="none"/>
                <w:lang w:val="zh-CN"/>
              </w:rPr>
              <w:t>成交人提供的送货单内容含有</w:t>
            </w:r>
            <w:r>
              <w:rPr>
                <w:rFonts w:hint="eastAsia" w:ascii="宋体" w:hAnsi="宋体" w:eastAsia="宋体" w:cs="宋体"/>
                <w:sz w:val="24"/>
                <w:szCs w:val="24"/>
                <w:highlight w:val="none"/>
                <w:lang w:val="en-US" w:eastAsia="zh-CN"/>
              </w:rPr>
              <w:t>院方规定</w:t>
            </w:r>
            <w:r>
              <w:rPr>
                <w:rFonts w:hint="eastAsia" w:ascii="宋体" w:hAnsi="宋体" w:eastAsia="宋体" w:cs="宋体"/>
                <w:sz w:val="24"/>
                <w:szCs w:val="24"/>
                <w:highlight w:val="none"/>
                <w:lang w:val="zh-CN"/>
              </w:rPr>
              <w:t>的内容，否则采购人有权拒绝验收</w:t>
            </w:r>
            <w:r>
              <w:rPr>
                <w:rFonts w:hint="eastAsia" w:ascii="宋体" w:hAnsi="宋体" w:eastAsia="宋体" w:cs="宋体"/>
                <w:sz w:val="24"/>
                <w:szCs w:val="24"/>
                <w:highlight w:val="none"/>
              </w:rPr>
              <w:t>。</w:t>
            </w:r>
          </w:p>
        </w:tc>
        <w:tc>
          <w:tcPr>
            <w:tcW w:w="17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E08FB2A">
            <w:pPr>
              <w:spacing w:line="360" w:lineRule="auto"/>
              <w:jc w:val="center"/>
              <w:rPr>
                <w:rFonts w:hint="eastAsia" w:ascii="宋体" w:hAnsi="宋体" w:eastAsia="宋体" w:cs="宋体"/>
                <w:b w:val="0"/>
                <w:bCs w:val="0"/>
                <w:color w:val="000000"/>
                <w:sz w:val="24"/>
                <w:szCs w:val="24"/>
                <w:highlight w:val="none"/>
              </w:rPr>
            </w:pPr>
          </w:p>
        </w:tc>
        <w:tc>
          <w:tcPr>
            <w:tcW w:w="18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04A4574">
            <w:pPr>
              <w:spacing w:line="360" w:lineRule="auto"/>
              <w:jc w:val="center"/>
              <w:rPr>
                <w:rFonts w:hint="eastAsia" w:ascii="宋体" w:hAnsi="宋体" w:eastAsia="宋体" w:cs="宋体"/>
                <w:b w:val="0"/>
                <w:bCs w:val="0"/>
                <w:color w:val="000000"/>
                <w:sz w:val="24"/>
                <w:szCs w:val="24"/>
                <w:highlight w:val="none"/>
              </w:rPr>
            </w:pPr>
          </w:p>
        </w:tc>
      </w:tr>
      <w:tr w14:paraId="06CA5017">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4551CCF">
            <w:pPr>
              <w:widowControl/>
              <w:spacing w:line="360" w:lineRule="auto"/>
              <w:ind w:left="0"/>
              <w:jc w:val="center"/>
              <w:textAlignment w:val="center"/>
              <w:rPr>
                <w:rFonts w:hint="eastAsia" w:ascii="宋体" w:hAnsi="宋体" w:eastAsia="宋体" w:cs="宋体"/>
                <w:b w:val="0"/>
                <w:bCs w:val="0"/>
                <w:color w:val="000000"/>
                <w:sz w:val="24"/>
                <w:szCs w:val="24"/>
                <w:highlight w:val="none"/>
                <w:lang w:val="en-US" w:eastAsia="zh-CN"/>
              </w:rPr>
            </w:pPr>
            <w:r>
              <w:rPr>
                <w:rFonts w:hint="eastAsia" w:ascii="宋体" w:hAnsi="宋体" w:eastAsia="宋体" w:cs="宋体"/>
                <w:b w:val="0"/>
                <w:bCs w:val="0"/>
                <w:color w:val="000000"/>
                <w:sz w:val="24"/>
                <w:szCs w:val="24"/>
                <w:highlight w:val="none"/>
                <w:lang w:val="en-US" w:eastAsia="zh-CN"/>
              </w:rPr>
              <w:t>3.5</w:t>
            </w:r>
          </w:p>
        </w:tc>
        <w:tc>
          <w:tcPr>
            <w:tcW w:w="44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A601BD7">
            <w:pPr>
              <w:keepNext w:val="0"/>
              <w:keepLines w:val="0"/>
              <w:pageBreakBefore w:val="0"/>
              <w:widowControl w:val="0"/>
              <w:suppressLineNumbers w:val="0"/>
              <w:kinsoku/>
              <w:wordWrap/>
              <w:overflowPunct/>
              <w:topLinePunct w:val="0"/>
              <w:autoSpaceDE w:val="0"/>
              <w:autoSpaceDN w:val="0"/>
              <w:bidi w:val="0"/>
              <w:adjustRightInd/>
              <w:snapToGrid/>
              <w:spacing w:line="360" w:lineRule="auto"/>
              <w:ind w:firstLine="0" w:firstLineChars="0"/>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sz w:val="24"/>
                <w:szCs w:val="24"/>
                <w:highlight w:val="none"/>
                <w:lang w:val="zh-CN"/>
              </w:rPr>
              <w:t>采购人在接收医用耗材时，应对医用耗材进行验货确认，对不符合合同要求的，采购人有权拒绝接收。成交人应及时更换被拒绝的医用耗材，不得影响采购人的临床使用</w:t>
            </w:r>
            <w:r>
              <w:rPr>
                <w:rFonts w:hint="eastAsia" w:ascii="宋体" w:hAnsi="宋体" w:eastAsia="宋体" w:cs="宋体"/>
                <w:sz w:val="24"/>
                <w:szCs w:val="24"/>
                <w:highlight w:val="none"/>
              </w:rPr>
              <w:t>。</w:t>
            </w:r>
          </w:p>
        </w:tc>
        <w:tc>
          <w:tcPr>
            <w:tcW w:w="17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883741D">
            <w:pPr>
              <w:spacing w:line="360" w:lineRule="auto"/>
              <w:jc w:val="center"/>
              <w:rPr>
                <w:rFonts w:hint="eastAsia" w:ascii="宋体" w:hAnsi="宋体" w:eastAsia="宋体" w:cs="宋体"/>
                <w:b w:val="0"/>
                <w:bCs w:val="0"/>
                <w:color w:val="000000"/>
                <w:sz w:val="24"/>
                <w:szCs w:val="24"/>
                <w:highlight w:val="none"/>
              </w:rPr>
            </w:pPr>
          </w:p>
        </w:tc>
        <w:tc>
          <w:tcPr>
            <w:tcW w:w="18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2AB4C9F">
            <w:pPr>
              <w:spacing w:line="360" w:lineRule="auto"/>
              <w:jc w:val="center"/>
              <w:rPr>
                <w:rFonts w:hint="eastAsia" w:ascii="宋体" w:hAnsi="宋体" w:eastAsia="宋体" w:cs="宋体"/>
                <w:b w:val="0"/>
                <w:bCs w:val="0"/>
                <w:color w:val="000000"/>
                <w:sz w:val="24"/>
                <w:szCs w:val="24"/>
                <w:highlight w:val="none"/>
              </w:rPr>
            </w:pPr>
          </w:p>
        </w:tc>
      </w:tr>
      <w:tr w14:paraId="23F0DD2A">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AD45499">
            <w:pPr>
              <w:widowControl/>
              <w:spacing w:line="360" w:lineRule="auto"/>
              <w:ind w:left="0"/>
              <w:jc w:val="center"/>
              <w:textAlignment w:val="center"/>
              <w:rPr>
                <w:rFonts w:hint="eastAsia" w:ascii="宋体" w:hAnsi="宋体" w:eastAsia="宋体" w:cs="宋体"/>
                <w:b w:val="0"/>
                <w:bCs w:val="0"/>
                <w:color w:val="000000"/>
                <w:sz w:val="24"/>
                <w:szCs w:val="24"/>
                <w:highlight w:val="none"/>
                <w:lang w:val="en-US" w:eastAsia="zh-CN"/>
              </w:rPr>
            </w:pPr>
            <w:r>
              <w:rPr>
                <w:rFonts w:hint="eastAsia" w:ascii="宋体" w:hAnsi="宋体" w:eastAsia="宋体" w:cs="宋体"/>
                <w:b w:val="0"/>
                <w:bCs w:val="0"/>
                <w:color w:val="000000"/>
                <w:sz w:val="24"/>
                <w:szCs w:val="24"/>
                <w:highlight w:val="none"/>
                <w:lang w:val="en-US" w:eastAsia="zh-CN"/>
              </w:rPr>
              <w:t>3.6</w:t>
            </w:r>
          </w:p>
        </w:tc>
        <w:tc>
          <w:tcPr>
            <w:tcW w:w="44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D9139AA">
            <w:pPr>
              <w:keepNext w:val="0"/>
              <w:keepLines w:val="0"/>
              <w:pageBreakBefore w:val="0"/>
              <w:widowControl w:val="0"/>
              <w:suppressLineNumbers w:val="0"/>
              <w:kinsoku/>
              <w:wordWrap/>
              <w:overflowPunct/>
              <w:topLinePunct w:val="0"/>
              <w:autoSpaceDE w:val="0"/>
              <w:autoSpaceDN w:val="0"/>
              <w:bidi w:val="0"/>
              <w:adjustRightInd/>
              <w:snapToGrid/>
              <w:spacing w:line="360" w:lineRule="auto"/>
              <w:ind w:firstLine="0" w:firstLineChars="0"/>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sz w:val="24"/>
                <w:szCs w:val="24"/>
                <w:highlight w:val="none"/>
                <w:lang w:val="zh-CN"/>
              </w:rPr>
              <w:t>为保证医用耗材质量，避免造成医用耗材的浪费，采购人接收医用耗材后应妥善储存和管理。如因医用耗材本身的质量造成的一切损失由成交人承担全部责任，包括但不限于因产品产品质量问题引发不良后果及为消除不良后果所产生的费用，退回问题产品产品产生的费用等；如因采购人库存条件不符合医用耗材正常储存，造成的医用耗材出现质量问题，由采购人承担全部责任</w:t>
            </w:r>
            <w:r>
              <w:rPr>
                <w:rFonts w:hint="eastAsia" w:ascii="宋体" w:hAnsi="宋体" w:eastAsia="宋体" w:cs="宋体"/>
                <w:sz w:val="24"/>
                <w:szCs w:val="24"/>
                <w:highlight w:val="none"/>
              </w:rPr>
              <w:t>。</w:t>
            </w:r>
          </w:p>
        </w:tc>
        <w:tc>
          <w:tcPr>
            <w:tcW w:w="17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5D7113A">
            <w:pPr>
              <w:spacing w:line="360" w:lineRule="auto"/>
              <w:jc w:val="center"/>
              <w:rPr>
                <w:rFonts w:hint="eastAsia" w:ascii="宋体" w:hAnsi="宋体" w:eastAsia="宋体" w:cs="宋体"/>
                <w:b w:val="0"/>
                <w:bCs w:val="0"/>
                <w:color w:val="000000"/>
                <w:sz w:val="24"/>
                <w:szCs w:val="24"/>
                <w:highlight w:val="none"/>
              </w:rPr>
            </w:pPr>
          </w:p>
        </w:tc>
        <w:tc>
          <w:tcPr>
            <w:tcW w:w="18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5C89C41">
            <w:pPr>
              <w:spacing w:line="360" w:lineRule="auto"/>
              <w:jc w:val="center"/>
              <w:rPr>
                <w:rFonts w:hint="eastAsia" w:ascii="宋体" w:hAnsi="宋体" w:eastAsia="宋体" w:cs="宋体"/>
                <w:b w:val="0"/>
                <w:bCs w:val="0"/>
                <w:color w:val="000000"/>
                <w:sz w:val="24"/>
                <w:szCs w:val="24"/>
                <w:highlight w:val="none"/>
              </w:rPr>
            </w:pPr>
          </w:p>
        </w:tc>
      </w:tr>
      <w:tr w14:paraId="187FFA13">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7ACA64D">
            <w:pPr>
              <w:widowControl/>
              <w:spacing w:line="360" w:lineRule="auto"/>
              <w:ind w:left="0"/>
              <w:jc w:val="center"/>
              <w:textAlignment w:val="center"/>
              <w:rPr>
                <w:rFonts w:hint="eastAsia" w:ascii="宋体" w:hAnsi="宋体" w:eastAsia="宋体" w:cs="宋体"/>
                <w:b w:val="0"/>
                <w:bCs w:val="0"/>
                <w:color w:val="000000"/>
                <w:sz w:val="24"/>
                <w:szCs w:val="24"/>
                <w:highlight w:val="none"/>
                <w:lang w:val="en-US" w:eastAsia="zh-CN"/>
              </w:rPr>
            </w:pPr>
            <w:r>
              <w:rPr>
                <w:rFonts w:hint="eastAsia" w:ascii="宋体" w:hAnsi="宋体" w:eastAsia="宋体" w:cs="宋体"/>
                <w:b w:val="0"/>
                <w:bCs w:val="0"/>
                <w:color w:val="000000"/>
                <w:sz w:val="24"/>
                <w:szCs w:val="24"/>
                <w:highlight w:val="none"/>
                <w:lang w:val="en-US" w:eastAsia="zh-CN"/>
              </w:rPr>
              <w:t>3.7</w:t>
            </w:r>
          </w:p>
        </w:tc>
        <w:tc>
          <w:tcPr>
            <w:tcW w:w="44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278F335">
            <w:pPr>
              <w:keepNext w:val="0"/>
              <w:keepLines w:val="0"/>
              <w:pageBreakBefore w:val="0"/>
              <w:widowControl w:val="0"/>
              <w:suppressLineNumbers w:val="0"/>
              <w:kinsoku/>
              <w:wordWrap/>
              <w:overflowPunct/>
              <w:topLinePunct w:val="0"/>
              <w:autoSpaceDE w:val="0"/>
              <w:autoSpaceDN w:val="0"/>
              <w:bidi w:val="0"/>
              <w:adjustRightInd/>
              <w:snapToGrid/>
              <w:spacing w:line="360" w:lineRule="auto"/>
              <w:ind w:firstLine="0" w:firstLineChars="0"/>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sz w:val="24"/>
                <w:szCs w:val="24"/>
                <w:highlight w:val="none"/>
                <w:lang w:val="zh-CN"/>
              </w:rPr>
              <w:t>采购人接收医用耗材后，若发现医用耗材因存在质量缺陷的，采购人应通报成交人。采购人履行通知义务后，成交人对医用耗材质量归责无争议的，采购人有权单方终止本合同中该型号医用耗材交易的继续履行，并退回已接收但未使用的剩余医用耗材给成交人，由此造成的所有损失由成交人承担（包括但不限于因产品质量缺陷引发的不良后果及为消除不良后果所产生费用，退回未使用的医用耗材所产生的退货费、退回的医用耗材费用等）。各方对医用耗材质量问题的责任方存在争议时，应送采购人所在地国家药品监督管理总局认定的医疗器械质量监督检验机构检验。如送检医用耗材存在质量问题，采购人有权单方面终止本合同项下该型号耗材的后续采购，检验费用及检验使用的耗材费用由成交人承担，并要求成交人承担赔偿责任（包括但不限于因产品质量缺陷引发的不良后果及为消除不良后果所产生费用，退回未使用的医用耗材所产生的退货费、退回的医用耗材费用，诉讼费，保全费，律师费，担保费，公告费等）；如送检医用耗材无质量问题，本合同项下该型号耗材的交易继续履行，检验费用由采购人独自承担</w:t>
            </w:r>
            <w:r>
              <w:rPr>
                <w:rFonts w:hint="eastAsia" w:ascii="宋体" w:hAnsi="宋体" w:eastAsia="宋体" w:cs="宋体"/>
                <w:sz w:val="24"/>
                <w:szCs w:val="24"/>
                <w:highlight w:val="none"/>
              </w:rPr>
              <w:t>。</w:t>
            </w:r>
          </w:p>
        </w:tc>
        <w:tc>
          <w:tcPr>
            <w:tcW w:w="17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CABA4E3">
            <w:pPr>
              <w:spacing w:line="360" w:lineRule="auto"/>
              <w:jc w:val="center"/>
              <w:rPr>
                <w:rFonts w:hint="eastAsia" w:ascii="宋体" w:hAnsi="宋体" w:eastAsia="宋体" w:cs="宋体"/>
                <w:b w:val="0"/>
                <w:bCs w:val="0"/>
                <w:color w:val="000000"/>
                <w:sz w:val="24"/>
                <w:szCs w:val="24"/>
                <w:highlight w:val="none"/>
              </w:rPr>
            </w:pPr>
          </w:p>
        </w:tc>
        <w:tc>
          <w:tcPr>
            <w:tcW w:w="18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7AA57DD">
            <w:pPr>
              <w:spacing w:line="360" w:lineRule="auto"/>
              <w:jc w:val="center"/>
              <w:rPr>
                <w:rFonts w:hint="eastAsia" w:ascii="宋体" w:hAnsi="宋体" w:eastAsia="宋体" w:cs="宋体"/>
                <w:b w:val="0"/>
                <w:bCs w:val="0"/>
                <w:color w:val="000000"/>
                <w:sz w:val="24"/>
                <w:szCs w:val="24"/>
                <w:highlight w:val="none"/>
              </w:rPr>
            </w:pPr>
          </w:p>
        </w:tc>
      </w:tr>
      <w:tr w14:paraId="1EA56889">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12BD89F">
            <w:pPr>
              <w:widowControl/>
              <w:spacing w:line="360" w:lineRule="auto"/>
              <w:ind w:left="0"/>
              <w:jc w:val="center"/>
              <w:textAlignment w:val="center"/>
              <w:rPr>
                <w:rFonts w:hint="eastAsia" w:ascii="宋体" w:hAnsi="宋体" w:eastAsia="宋体" w:cs="宋体"/>
                <w:b w:val="0"/>
                <w:bCs w:val="0"/>
                <w:color w:val="000000"/>
                <w:sz w:val="24"/>
                <w:szCs w:val="24"/>
                <w:highlight w:val="none"/>
                <w:lang w:val="en-US" w:eastAsia="zh-CN"/>
              </w:rPr>
            </w:pPr>
            <w:r>
              <w:rPr>
                <w:rFonts w:hint="eastAsia" w:ascii="宋体" w:hAnsi="宋体" w:eastAsia="宋体" w:cs="宋体"/>
                <w:b w:val="0"/>
                <w:bCs w:val="0"/>
                <w:i w:val="0"/>
                <w:iCs w:val="0"/>
                <w:color w:val="000000"/>
                <w:kern w:val="0"/>
                <w:sz w:val="24"/>
                <w:szCs w:val="24"/>
                <w:highlight w:val="none"/>
                <w:u w:val="none"/>
                <w:lang w:val="en-US" w:eastAsia="zh-CN" w:bidi="ar"/>
              </w:rPr>
              <w:t>★</w:t>
            </w:r>
            <w:r>
              <w:rPr>
                <w:rFonts w:hint="eastAsia" w:ascii="宋体" w:hAnsi="宋体" w:eastAsia="宋体" w:cs="宋体"/>
                <w:b w:val="0"/>
                <w:bCs w:val="0"/>
                <w:color w:val="000000"/>
                <w:sz w:val="24"/>
                <w:szCs w:val="24"/>
                <w:highlight w:val="none"/>
                <w:lang w:val="en-US" w:eastAsia="zh-CN"/>
              </w:rPr>
              <w:t>3.8</w:t>
            </w:r>
          </w:p>
        </w:tc>
        <w:tc>
          <w:tcPr>
            <w:tcW w:w="44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4B6854B">
            <w:pPr>
              <w:keepNext w:val="0"/>
              <w:keepLines w:val="0"/>
              <w:pageBreakBefore w:val="0"/>
              <w:widowControl w:val="0"/>
              <w:suppressLineNumbers w:val="0"/>
              <w:kinsoku/>
              <w:wordWrap/>
              <w:overflowPunct/>
              <w:topLinePunct w:val="0"/>
              <w:autoSpaceDE w:val="0"/>
              <w:autoSpaceDN w:val="0"/>
              <w:bidi w:val="0"/>
              <w:adjustRightInd/>
              <w:snapToGrid/>
              <w:spacing w:line="360" w:lineRule="auto"/>
              <w:ind w:firstLine="0" w:firstLineChars="0"/>
              <w:jc w:val="both"/>
              <w:textAlignment w:val="auto"/>
              <w:rPr>
                <w:rFonts w:hint="eastAsia" w:ascii="宋体" w:hAnsi="宋体" w:eastAsia="宋体" w:cs="宋体"/>
                <w:kern w:val="2"/>
                <w:sz w:val="24"/>
                <w:szCs w:val="24"/>
                <w:highlight w:val="none"/>
                <w:lang w:val="zh-CN" w:eastAsia="zh-CN" w:bidi="ar-SA"/>
              </w:rPr>
            </w:pPr>
            <w:r>
              <w:rPr>
                <w:rFonts w:hint="eastAsia" w:ascii="宋体" w:hAnsi="宋体" w:eastAsia="宋体" w:cs="宋体"/>
                <w:sz w:val="24"/>
                <w:szCs w:val="24"/>
                <w:highlight w:val="none"/>
                <w:lang w:val="zh-CN"/>
              </w:rPr>
              <w:t>成交人须直接负责配送，且成交人在合同期内不允许改变配送关系。否则，采购人有权将其视为放弃</w:t>
            </w:r>
            <w:r>
              <w:rPr>
                <w:rFonts w:hint="eastAsia" w:ascii="宋体" w:hAnsi="宋体" w:eastAsia="宋体" w:cs="宋体"/>
                <w:sz w:val="24"/>
                <w:szCs w:val="24"/>
                <w:highlight w:val="none"/>
                <w:lang w:val="en-US" w:eastAsia="zh-CN"/>
              </w:rPr>
              <w:t>成交</w:t>
            </w:r>
            <w:r>
              <w:rPr>
                <w:rFonts w:hint="eastAsia" w:ascii="宋体" w:hAnsi="宋体" w:eastAsia="宋体" w:cs="宋体"/>
                <w:sz w:val="24"/>
                <w:szCs w:val="24"/>
                <w:highlight w:val="none"/>
                <w:lang w:val="zh-CN"/>
              </w:rPr>
              <w:t>权利。</w:t>
            </w:r>
          </w:p>
        </w:tc>
        <w:tc>
          <w:tcPr>
            <w:tcW w:w="17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6D1563E">
            <w:pPr>
              <w:spacing w:line="360" w:lineRule="auto"/>
              <w:jc w:val="center"/>
              <w:rPr>
                <w:rFonts w:hint="eastAsia" w:ascii="宋体" w:hAnsi="宋体" w:eastAsia="宋体" w:cs="宋体"/>
                <w:b w:val="0"/>
                <w:bCs w:val="0"/>
                <w:color w:val="000000"/>
                <w:sz w:val="24"/>
                <w:szCs w:val="24"/>
                <w:highlight w:val="none"/>
              </w:rPr>
            </w:pPr>
          </w:p>
        </w:tc>
        <w:tc>
          <w:tcPr>
            <w:tcW w:w="18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FC52594">
            <w:pPr>
              <w:spacing w:line="360" w:lineRule="auto"/>
              <w:jc w:val="center"/>
              <w:rPr>
                <w:rFonts w:hint="eastAsia" w:ascii="宋体" w:hAnsi="宋体" w:eastAsia="宋体" w:cs="宋体"/>
                <w:b w:val="0"/>
                <w:bCs w:val="0"/>
                <w:color w:val="000000"/>
                <w:sz w:val="24"/>
                <w:szCs w:val="24"/>
                <w:highlight w:val="none"/>
              </w:rPr>
            </w:pPr>
          </w:p>
        </w:tc>
      </w:tr>
    </w:tbl>
    <w:p w14:paraId="6E23BE9E">
      <w:pPr>
        <w:rPr>
          <w:rFonts w:hint="eastAsia" w:ascii="宋体" w:hAnsi="宋体" w:eastAsia="宋体" w:cs="宋体"/>
          <w:sz w:val="21"/>
          <w:szCs w:val="21"/>
        </w:rPr>
        <w:sectPr>
          <w:headerReference r:id="rId3" w:type="default"/>
          <w:footerReference r:id="rId4" w:type="default"/>
          <w:pgSz w:w="11906" w:h="16839"/>
          <w:pgMar w:top="1104" w:right="765" w:bottom="1180" w:left="822" w:header="1090" w:footer="966" w:gutter="0"/>
          <w:pgNumType w:fmt="decimal"/>
          <w:cols w:space="720" w:num="1"/>
        </w:sectPr>
      </w:pPr>
    </w:p>
    <w:p w14:paraId="36E4004B">
      <w:pPr>
        <w:rPr>
          <w:rFonts w:hint="eastAsia" w:ascii="宋体" w:hAnsi="宋体" w:eastAsia="宋体" w:cs="宋体"/>
          <w:sz w:val="21"/>
          <w:szCs w:val="21"/>
          <w:lang w:val="en-US" w:eastAsia="zh-CN"/>
        </w:rPr>
      </w:pPr>
      <w:r>
        <w:rPr>
          <w:rFonts w:hint="eastAsia" w:ascii="宋体" w:hAnsi="宋体" w:eastAsia="宋体" w:cs="宋体"/>
          <w:bCs/>
          <w:highlight w:val="none"/>
        </w:rPr>
        <w:t>格式</w:t>
      </w:r>
      <w:r>
        <w:rPr>
          <w:rFonts w:hint="eastAsia" w:ascii="宋体" w:hAnsi="宋体" w:eastAsia="宋体" w:cs="宋体"/>
          <w:bCs/>
          <w:highlight w:val="none"/>
          <w:lang w:val="en-US" w:eastAsia="zh-CN"/>
        </w:rPr>
        <w:t>10</w:t>
      </w:r>
      <w:r>
        <w:rPr>
          <w:rFonts w:hint="eastAsia" w:ascii="宋体" w:hAnsi="宋体" w:eastAsia="宋体" w:cs="宋体"/>
          <w:bCs/>
          <w:highlight w:val="none"/>
        </w:rPr>
        <w:t>：政府采购违法行为风险知悉确认书（公开</w:t>
      </w:r>
      <w:r>
        <w:rPr>
          <w:rFonts w:hint="eastAsia" w:ascii="宋体" w:hAnsi="宋体" w:eastAsia="宋体" w:cs="宋体"/>
          <w:bCs/>
          <w:highlight w:val="none"/>
          <w:lang w:eastAsia="zh-CN"/>
        </w:rPr>
        <w:t>遴选</w:t>
      </w:r>
      <w:r>
        <w:rPr>
          <w:rFonts w:hint="eastAsia" w:ascii="宋体" w:hAnsi="宋体" w:eastAsia="宋体" w:cs="宋体"/>
          <w:bCs/>
          <w:highlight w:val="none"/>
        </w:rPr>
        <w:t>文件用）</w:t>
      </w:r>
    </w:p>
    <w:p w14:paraId="4E25A58E">
      <w:pPr>
        <w:pStyle w:val="14"/>
        <w:jc w:val="center"/>
        <w:rPr>
          <w:rFonts w:hint="eastAsia" w:ascii="宋体" w:hAnsi="宋体" w:eastAsia="宋体" w:cs="宋体"/>
          <w:b/>
          <w:bCs/>
          <w:sz w:val="34"/>
          <w:szCs w:val="34"/>
        </w:rPr>
      </w:pPr>
      <w:r>
        <w:rPr>
          <w:rFonts w:hint="eastAsia" w:ascii="宋体" w:hAnsi="宋体" w:eastAsia="宋体" w:cs="宋体"/>
          <w:b/>
          <w:bCs/>
          <w:sz w:val="34"/>
          <w:szCs w:val="34"/>
        </w:rPr>
        <w:t>政府采购违法行为风险知悉确认书</w:t>
      </w:r>
    </w:p>
    <w:p w14:paraId="61335ABC">
      <w:pPr>
        <w:spacing w:line="400" w:lineRule="exact"/>
        <w:ind w:firstLine="420" w:firstLineChars="200"/>
        <w:rPr>
          <w:rFonts w:hint="eastAsia" w:ascii="宋体" w:hAnsi="宋体" w:eastAsia="宋体" w:cs="宋体"/>
          <w:kern w:val="0"/>
          <w:szCs w:val="21"/>
        </w:rPr>
      </w:pPr>
      <w:r>
        <w:rPr>
          <w:rFonts w:hint="eastAsia" w:ascii="宋体" w:hAnsi="宋体" w:eastAsia="宋体" w:cs="宋体"/>
          <w:szCs w:val="21"/>
        </w:rPr>
        <w:t>本公司在投标前已充分知悉以下情形为参与政府采购活动时的重大风险事项，并承诺已对下述风险提示事项重点排查，做到严谨、诚信、依法依规参与政府采购活动。</w:t>
      </w:r>
    </w:p>
    <w:p w14:paraId="11DD614D">
      <w:pPr>
        <w:spacing w:line="400" w:lineRule="exact"/>
        <w:ind w:firstLine="422" w:firstLineChars="200"/>
        <w:rPr>
          <w:rFonts w:hint="eastAsia" w:ascii="宋体" w:hAnsi="宋体" w:eastAsia="宋体" w:cs="宋体"/>
          <w:szCs w:val="21"/>
        </w:rPr>
      </w:pPr>
      <w:r>
        <w:rPr>
          <w:rFonts w:hint="eastAsia" w:ascii="宋体" w:hAnsi="宋体" w:eastAsia="宋体" w:cs="宋体"/>
          <w:b/>
          <w:bCs/>
          <w:szCs w:val="21"/>
        </w:rPr>
        <w:t>一、本公司已充分知悉“隐瞒真实情况，提供虚假资料”的法定情形，相关情形包括但不限于</w:t>
      </w:r>
      <w:r>
        <w:rPr>
          <w:rFonts w:hint="eastAsia" w:ascii="宋体" w:hAnsi="宋体" w:eastAsia="宋体" w:cs="宋体"/>
          <w:szCs w:val="21"/>
        </w:rPr>
        <w:t>：</w:t>
      </w:r>
    </w:p>
    <w:p w14:paraId="60291A27">
      <w:pPr>
        <w:spacing w:line="400" w:lineRule="exact"/>
        <w:ind w:firstLine="420" w:firstLineChars="200"/>
        <w:rPr>
          <w:rFonts w:hint="eastAsia" w:ascii="宋体" w:hAnsi="宋体" w:eastAsia="宋体" w:cs="宋体"/>
          <w:szCs w:val="21"/>
        </w:rPr>
      </w:pPr>
      <w:r>
        <w:rPr>
          <w:rFonts w:hint="eastAsia" w:ascii="宋体" w:hAnsi="宋体" w:eastAsia="宋体" w:cs="宋体"/>
          <w:szCs w:val="21"/>
        </w:rPr>
        <w:t>（一）通过转让或者租借等方式从其他单位获取资格或者资质证书投标的。</w:t>
      </w:r>
    </w:p>
    <w:p w14:paraId="78F8F56D">
      <w:pPr>
        <w:spacing w:line="400" w:lineRule="exact"/>
        <w:ind w:firstLine="420" w:firstLineChars="200"/>
        <w:rPr>
          <w:rFonts w:hint="eastAsia" w:ascii="宋体" w:hAnsi="宋体" w:eastAsia="宋体" w:cs="宋体"/>
          <w:szCs w:val="21"/>
        </w:rPr>
      </w:pPr>
      <w:r>
        <w:rPr>
          <w:rFonts w:hint="eastAsia" w:ascii="宋体" w:hAnsi="宋体" w:eastAsia="宋体" w:cs="宋体"/>
          <w:szCs w:val="21"/>
        </w:rPr>
        <w:t>（二）由其他单位或者其他单位负责人在投标供应商编制的投标文件上加盖印章或者签字的。</w:t>
      </w:r>
    </w:p>
    <w:p w14:paraId="36D297D8">
      <w:pPr>
        <w:spacing w:line="400" w:lineRule="exact"/>
        <w:ind w:firstLine="420" w:firstLineChars="200"/>
        <w:rPr>
          <w:rFonts w:hint="eastAsia" w:ascii="宋体" w:hAnsi="宋体" w:eastAsia="宋体" w:cs="宋体"/>
          <w:szCs w:val="21"/>
        </w:rPr>
      </w:pPr>
      <w:r>
        <w:rPr>
          <w:rFonts w:hint="eastAsia" w:ascii="宋体" w:hAnsi="宋体" w:eastAsia="宋体" w:cs="宋体"/>
          <w:szCs w:val="21"/>
        </w:rPr>
        <w:t>（三）项目负责人或者主要技术人员不是本单位人员的。</w:t>
      </w:r>
    </w:p>
    <w:p w14:paraId="5579319F">
      <w:pPr>
        <w:spacing w:line="400" w:lineRule="exact"/>
        <w:ind w:firstLine="420" w:firstLineChars="200"/>
        <w:rPr>
          <w:rFonts w:hint="eastAsia" w:ascii="宋体" w:hAnsi="宋体" w:eastAsia="宋体" w:cs="宋体"/>
          <w:szCs w:val="21"/>
        </w:rPr>
      </w:pPr>
      <w:r>
        <w:rPr>
          <w:rFonts w:hint="eastAsia" w:ascii="宋体" w:hAnsi="宋体" w:eastAsia="宋体" w:cs="宋体"/>
          <w:szCs w:val="21"/>
        </w:rPr>
        <w:t>（四）投标保证金不是从投标供应商基本账户转出的。</w:t>
      </w:r>
    </w:p>
    <w:p w14:paraId="7C57AF49">
      <w:pPr>
        <w:spacing w:line="400" w:lineRule="exact"/>
        <w:ind w:firstLine="420" w:firstLineChars="200"/>
        <w:rPr>
          <w:rFonts w:hint="eastAsia" w:ascii="宋体" w:hAnsi="宋体" w:eastAsia="宋体" w:cs="宋体"/>
          <w:szCs w:val="21"/>
        </w:rPr>
      </w:pPr>
      <w:r>
        <w:rPr>
          <w:rFonts w:hint="eastAsia" w:ascii="宋体" w:hAnsi="宋体" w:eastAsia="宋体" w:cs="宋体"/>
          <w:szCs w:val="21"/>
        </w:rPr>
        <w:t>（五）其他隐瞒真实情况、提供虚假资料的行为。</w:t>
      </w:r>
    </w:p>
    <w:p w14:paraId="4C8DAF40">
      <w:pPr>
        <w:spacing w:line="400" w:lineRule="exact"/>
        <w:ind w:firstLine="422" w:firstLineChars="200"/>
        <w:rPr>
          <w:rFonts w:hint="eastAsia" w:ascii="宋体" w:hAnsi="宋体" w:eastAsia="宋体" w:cs="宋体"/>
          <w:szCs w:val="21"/>
        </w:rPr>
      </w:pPr>
      <w:r>
        <w:rPr>
          <w:rFonts w:hint="eastAsia" w:ascii="宋体" w:hAnsi="宋体" w:eastAsia="宋体" w:cs="宋体"/>
          <w:b/>
          <w:bCs/>
          <w:szCs w:val="21"/>
        </w:rPr>
        <w:t>二、本公司已充分知悉“与其他采购参加人串通投标”的法定情形，相关情形包括但不限于：</w:t>
      </w:r>
    </w:p>
    <w:p w14:paraId="259FD024">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 xml:space="preserve">（一）投标供应商之间相互约定给予未中标的供应商利益补偿。 </w:t>
      </w:r>
    </w:p>
    <w:p w14:paraId="766ACACF">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（二）不同投标供应商的法定代表人、主要经营负责人、项目投标授权代表人、项目负责人、主要技术人员为同一人、属同一单位或者在同一单位缴纳社会保险。</w:t>
      </w:r>
    </w:p>
    <w:p w14:paraId="65FDD6E7">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（三）不同投标供应商的投标文件由同一单位或者同一人编制，或者由同一人分阶段参与编制的。</w:t>
      </w:r>
    </w:p>
    <w:p w14:paraId="0EAA4D0D">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（四）不同投标供应商的投标文件或部分投标文件相互混装。</w:t>
      </w:r>
    </w:p>
    <w:p w14:paraId="28D5804C">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（五）不同投标供应商的投标文件内容存在非正常一致。</w:t>
      </w:r>
    </w:p>
    <w:p w14:paraId="38E3F54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（六）由同一单位工作人员为两家以上（含两家）供应商进行同一项投标活动的。</w:t>
      </w:r>
    </w:p>
    <w:p w14:paraId="1488BB2E">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（七）不同投标人的投标报价呈规律性差异。</w:t>
      </w:r>
    </w:p>
    <w:p w14:paraId="67E1BC7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（八）不同投标人的投标保证金从同一单位或者个人的账户转出。</w:t>
      </w:r>
    </w:p>
    <w:p w14:paraId="2DD56772">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（九）主管部门依照法律、法规认定的其他情形。</w:t>
      </w:r>
    </w:p>
    <w:p w14:paraId="2145E49D">
      <w:pPr>
        <w:spacing w:line="400" w:lineRule="exact"/>
        <w:ind w:firstLine="422" w:firstLineChars="200"/>
        <w:rPr>
          <w:rFonts w:hint="eastAsia" w:ascii="宋体" w:hAnsi="宋体" w:eastAsia="宋体" w:cs="宋体"/>
          <w:b/>
          <w:bCs/>
          <w:szCs w:val="21"/>
        </w:rPr>
      </w:pPr>
      <w:r>
        <w:rPr>
          <w:rFonts w:hint="eastAsia" w:ascii="宋体" w:hAnsi="宋体" w:eastAsia="宋体" w:cs="宋体"/>
          <w:b/>
          <w:bCs/>
          <w:szCs w:val="21"/>
        </w:rPr>
        <w:t>三、本公司已充分知悉下列情形所对应的法律风险，并在投标前已对相关风险事项进行排查。</w:t>
      </w:r>
    </w:p>
    <w:p w14:paraId="1151EAEB">
      <w:pPr>
        <w:spacing w:line="400" w:lineRule="exact"/>
        <w:ind w:firstLine="420" w:firstLineChars="200"/>
        <w:rPr>
          <w:rFonts w:hint="eastAsia" w:ascii="宋体" w:hAnsi="宋体" w:eastAsia="宋体" w:cs="宋体"/>
          <w:b/>
          <w:bCs/>
          <w:szCs w:val="21"/>
        </w:rPr>
      </w:pPr>
      <w:r>
        <w:rPr>
          <w:rFonts w:hint="eastAsia" w:ascii="宋体" w:hAnsi="宋体" w:eastAsia="宋体" w:cs="宋体"/>
          <w:szCs w:val="21"/>
        </w:rPr>
        <w:t>（一）对于从其他主体获取的投标资料，供应商应审慎核查，确保投标资料的真实性。</w:t>
      </w:r>
      <w:r>
        <w:rPr>
          <w:rFonts w:hint="eastAsia" w:ascii="宋体" w:hAnsi="宋体" w:eastAsia="宋体" w:cs="宋体"/>
          <w:b/>
          <w:bCs/>
          <w:szCs w:val="21"/>
        </w:rPr>
        <w:t>如主管部门查实投标文件中存在虚假资料的，无论相关资料是否由第三方或本公司员工提供，均不影响主管部门对供应商存在“隐瞒真实情况，提供虚假资料”违法行为的认定。</w:t>
      </w:r>
    </w:p>
    <w:p w14:paraId="7A7C999D">
      <w:pPr>
        <w:spacing w:line="400" w:lineRule="exact"/>
        <w:ind w:firstLine="420" w:firstLineChars="200"/>
        <w:rPr>
          <w:rFonts w:hint="eastAsia" w:ascii="宋体" w:hAnsi="宋体" w:eastAsia="宋体" w:cs="宋体"/>
          <w:szCs w:val="21"/>
        </w:rPr>
      </w:pPr>
      <w:r>
        <w:rPr>
          <w:rFonts w:hint="eastAsia" w:ascii="宋体" w:hAnsi="宋体" w:eastAsia="宋体" w:cs="宋体"/>
          <w:szCs w:val="21"/>
        </w:rPr>
        <w:t>（二）对于涉及国家机关出具的公文、证件、证明材料等文件，一旦涉嫌虚假，经查实，主管部门将依法从严处理，并移送有关部门追究法律责任；涉嫌犯罪的，主管部门将一并移送司法机关追究法律责任。</w:t>
      </w:r>
    </w:p>
    <w:p w14:paraId="6BBE7948">
      <w:pPr>
        <w:pStyle w:val="14"/>
        <w:rPr>
          <w:rFonts w:hint="eastAsia" w:ascii="宋体" w:hAnsi="宋体" w:eastAsia="宋体" w:cs="宋体"/>
          <w:szCs w:val="21"/>
        </w:rPr>
      </w:pPr>
      <w:r>
        <w:rPr>
          <w:rFonts w:hint="eastAsia" w:ascii="宋体" w:hAnsi="宋体" w:eastAsia="宋体" w:cs="宋体"/>
          <w:szCs w:val="21"/>
        </w:rPr>
        <w:t>（三）对于涉及安全生产、特种作业、抢险救灾、防疫等政府采购项目，供应商实施提供虚假资料、串通投标等违法行为的，主管部门将依法从严处理。</w:t>
      </w:r>
    </w:p>
    <w:p w14:paraId="582AB145">
      <w:pPr>
        <w:spacing w:line="400" w:lineRule="exact"/>
        <w:ind w:firstLine="420" w:firstLineChars="200"/>
        <w:rPr>
          <w:rFonts w:hint="eastAsia" w:ascii="宋体" w:hAnsi="宋体" w:eastAsia="宋体" w:cs="宋体"/>
          <w:szCs w:val="21"/>
        </w:rPr>
      </w:pPr>
      <w:r>
        <w:rPr>
          <w:rFonts w:hint="eastAsia" w:ascii="宋体" w:hAnsi="宋体" w:eastAsia="宋体" w:cs="宋体"/>
          <w:szCs w:val="21"/>
        </w:rPr>
        <w:t>（四）供应商应严格规范项目授权代表、员工参与招标投标的行为，加强对投标文件的审核。项目授权代表、员工编制、上传投标文件等行为违反政府采购法律法规或招标文件要求的，投标供应商应当依法承担相应法律责任。</w:t>
      </w:r>
    </w:p>
    <w:p w14:paraId="5FA9BBA5">
      <w:pPr>
        <w:spacing w:line="400" w:lineRule="exact"/>
        <w:ind w:firstLine="420" w:firstLineChars="200"/>
        <w:jc w:val="left"/>
        <w:rPr>
          <w:rFonts w:hint="eastAsia" w:ascii="宋体" w:hAnsi="宋体" w:eastAsia="宋体" w:cs="宋体"/>
          <w:szCs w:val="21"/>
        </w:rPr>
      </w:pPr>
      <w:r>
        <w:rPr>
          <w:rFonts w:hint="eastAsia" w:ascii="宋体" w:hAnsi="宋体" w:eastAsia="宋体" w:cs="宋体"/>
          <w:szCs w:val="21"/>
        </w:rPr>
        <w:t>（五）供应商对投标电子密钥负有妥善保管、及时变更和续期等主体责任。供应商使用电子密钥在深圳政府采购网站进行的活动，均具有法律效力，须承担相应的法律后果。供应商擅自将投标密钥出借他人使用所造成的法律后果，由供应商自行承担。</w:t>
      </w:r>
    </w:p>
    <w:p w14:paraId="18BEE28D">
      <w:pPr>
        <w:spacing w:line="400" w:lineRule="exact"/>
        <w:ind w:firstLine="420" w:firstLineChars="200"/>
        <w:rPr>
          <w:rFonts w:hint="eastAsia" w:ascii="宋体" w:hAnsi="宋体" w:eastAsia="宋体" w:cs="宋体"/>
          <w:szCs w:val="21"/>
        </w:rPr>
      </w:pPr>
      <w:r>
        <w:rPr>
          <w:rFonts w:hint="eastAsia" w:ascii="宋体" w:hAnsi="宋体" w:eastAsia="宋体" w:cs="宋体"/>
          <w:szCs w:val="21"/>
        </w:rPr>
        <w:t>（六）单位负责人为同一人或者存在直接控股、管理关系的不同供应商，不得参加同一合同项下的政府采购活动。相关情形如查实，依法作投标无效处理；涉嫌串通投标等违法行为的，主管部门将依法调查处理。</w:t>
      </w:r>
    </w:p>
    <w:p w14:paraId="6C937D18">
      <w:pPr>
        <w:spacing w:line="400" w:lineRule="exact"/>
        <w:ind w:firstLine="422" w:firstLineChars="200"/>
        <w:rPr>
          <w:rFonts w:hint="eastAsia" w:ascii="宋体" w:hAnsi="宋体" w:eastAsia="宋体" w:cs="宋体"/>
          <w:b/>
          <w:bCs/>
          <w:szCs w:val="21"/>
        </w:rPr>
      </w:pPr>
      <w:r>
        <w:rPr>
          <w:rFonts w:hint="eastAsia" w:ascii="宋体" w:hAnsi="宋体" w:eastAsia="宋体" w:cs="宋体"/>
          <w:b/>
          <w:bCs/>
          <w:szCs w:val="21"/>
        </w:rPr>
        <w:t>四、本公司已充分知悉政府采购违法、违规行为的法律后果。</w:t>
      </w:r>
      <w:r>
        <w:rPr>
          <w:rFonts w:hint="eastAsia" w:ascii="宋体" w:hAnsi="宋体" w:eastAsia="宋体" w:cs="宋体"/>
          <w:szCs w:val="21"/>
        </w:rPr>
        <w:t>经查实，若投标供应商存在政府采购违法、违规行为，主管部门将依据《深圳经济特区政府采购条例》第五十七条的规定，处以一至三年内禁止参与本市政府采购，并由主管部门记入供应商诚信档案，处采购金额千分之十以上千分之二十以下罚款；情节严重的，取消参与本市政府采购资格，处采购金额千分之二十以上千分之三十以下罚款，并由市场监管部门依法吊销营业执照。</w:t>
      </w:r>
    </w:p>
    <w:p w14:paraId="6461A789">
      <w:pPr>
        <w:spacing w:line="400" w:lineRule="exact"/>
        <w:ind w:firstLine="420" w:firstLineChars="200"/>
        <w:rPr>
          <w:rFonts w:hint="eastAsia" w:ascii="宋体" w:hAnsi="宋体" w:eastAsia="宋体" w:cs="宋体"/>
          <w:szCs w:val="21"/>
        </w:rPr>
      </w:pPr>
      <w:r>
        <w:rPr>
          <w:rFonts w:hint="eastAsia" w:ascii="宋体" w:hAnsi="宋体" w:eastAsia="宋体" w:cs="宋体"/>
          <w:szCs w:val="21"/>
        </w:rPr>
        <w:t>以下文字请投标供应商抄写并确认：“本公司已仔细阅读《政府采购违法行为风险知悉确认书》，充分知悉违法行为的法律后果，并承诺将严谨、诚信、依法依规参与政府采购活动”。</w:t>
      </w:r>
    </w:p>
    <w:p w14:paraId="7219AB7D">
      <w:pPr>
        <w:spacing w:line="400" w:lineRule="exact"/>
        <w:rPr>
          <w:rFonts w:hint="eastAsia" w:ascii="宋体" w:hAnsi="宋体" w:eastAsia="宋体" w:cs="宋体"/>
          <w:szCs w:val="21"/>
          <w:u w:val="single"/>
        </w:rPr>
      </w:pPr>
      <w:r>
        <w:rPr>
          <w:rFonts w:hint="eastAsia" w:ascii="宋体" w:hAnsi="宋体" w:eastAsia="宋体" w:cs="宋体"/>
          <w:szCs w:val="21"/>
          <w:u w:val="single"/>
          <w:lang w:val="en-US" w:eastAsia="zh-CN"/>
        </w:rPr>
        <w:t xml:space="preserve">                                                                                  </w:t>
      </w:r>
    </w:p>
    <w:p w14:paraId="775D9780">
      <w:pPr>
        <w:spacing w:line="400" w:lineRule="exact"/>
        <w:rPr>
          <w:rFonts w:hint="eastAsia" w:ascii="宋体" w:hAnsi="宋体" w:eastAsia="宋体" w:cs="宋体"/>
          <w:szCs w:val="21"/>
          <w:u w:val="single"/>
          <w:lang w:val="en-US" w:eastAsia="zh-CN"/>
        </w:rPr>
      </w:pPr>
      <w:r>
        <w:rPr>
          <w:rFonts w:hint="eastAsia" w:ascii="宋体" w:hAnsi="宋体" w:eastAsia="宋体" w:cs="宋体"/>
          <w:szCs w:val="21"/>
          <w:u w:val="single"/>
          <w:lang w:val="en-US" w:eastAsia="zh-CN"/>
        </w:rPr>
        <w:t xml:space="preserve">                                                                                  </w:t>
      </w:r>
    </w:p>
    <w:p w14:paraId="5C32FE20">
      <w:pPr>
        <w:spacing w:line="400" w:lineRule="exact"/>
        <w:rPr>
          <w:rFonts w:hint="eastAsia" w:ascii="宋体" w:hAnsi="宋体" w:eastAsia="宋体" w:cs="宋体"/>
          <w:szCs w:val="21"/>
          <w:lang w:val="en-US" w:eastAsia="zh-CN"/>
        </w:rPr>
      </w:pPr>
      <w:r>
        <w:rPr>
          <w:rFonts w:hint="eastAsia" w:ascii="宋体" w:hAnsi="宋体" w:eastAsia="宋体" w:cs="宋体"/>
          <w:szCs w:val="21"/>
          <w:u w:val="single"/>
          <w:lang w:val="en-US" w:eastAsia="zh-CN"/>
        </w:rPr>
        <w:t xml:space="preserve">                                                                                  </w:t>
      </w:r>
      <w:r>
        <w:rPr>
          <w:rFonts w:hint="eastAsia" w:ascii="宋体" w:hAnsi="宋体" w:eastAsia="宋体" w:cs="宋体"/>
          <w:szCs w:val="21"/>
          <w:lang w:val="en-US" w:eastAsia="zh-CN"/>
        </w:rPr>
        <w:t xml:space="preserve"> </w:t>
      </w:r>
    </w:p>
    <w:p w14:paraId="6EA08920">
      <w:pPr>
        <w:spacing w:line="400" w:lineRule="exact"/>
        <w:rPr>
          <w:rFonts w:hint="eastAsia" w:ascii="宋体" w:hAnsi="宋体" w:eastAsia="宋体" w:cs="宋体"/>
          <w:szCs w:val="21"/>
          <w:lang w:val="en-US" w:eastAsia="zh-CN"/>
        </w:rPr>
      </w:pPr>
      <w:r>
        <w:rPr>
          <w:rFonts w:hint="eastAsia" w:ascii="宋体" w:hAnsi="宋体" w:eastAsia="宋体" w:cs="宋体"/>
          <w:szCs w:val="21"/>
          <w:u w:val="single"/>
          <w:lang w:val="en-US" w:eastAsia="zh-CN"/>
        </w:rPr>
        <w:t xml:space="preserve">                                                                                   </w:t>
      </w:r>
      <w:r>
        <w:rPr>
          <w:rFonts w:hint="eastAsia" w:ascii="宋体" w:hAnsi="宋体" w:eastAsia="宋体" w:cs="宋体"/>
          <w:szCs w:val="21"/>
          <w:lang w:val="en-US" w:eastAsia="zh-CN"/>
        </w:rPr>
        <w:t xml:space="preserve"> </w:t>
      </w:r>
    </w:p>
    <w:p w14:paraId="76A7F61D">
      <w:pPr>
        <w:spacing w:line="400" w:lineRule="exact"/>
        <w:rPr>
          <w:rFonts w:hint="eastAsia" w:ascii="宋体" w:hAnsi="宋体" w:eastAsia="宋体" w:cs="宋体"/>
          <w:szCs w:val="21"/>
          <w:highlight w:val="yellow"/>
        </w:rPr>
      </w:pPr>
    </w:p>
    <w:p w14:paraId="334051E4">
      <w:pPr>
        <w:wordWrap w:val="0"/>
        <w:spacing w:line="400" w:lineRule="exact"/>
        <w:jc w:val="right"/>
        <w:rPr>
          <w:rFonts w:hint="eastAsia" w:ascii="宋体" w:hAnsi="宋体" w:eastAsia="宋体" w:cs="宋体"/>
          <w:szCs w:val="21"/>
          <w:lang w:val="en-US" w:eastAsia="zh-CN"/>
        </w:rPr>
      </w:pPr>
      <w:r>
        <w:rPr>
          <w:rFonts w:hint="eastAsia" w:ascii="宋体" w:hAnsi="宋体" w:eastAsia="宋体" w:cs="宋体"/>
          <w:szCs w:val="21"/>
        </w:rPr>
        <w:t xml:space="preserve">                 负责人/投标授权代表签名：</w:t>
      </w:r>
      <w:r>
        <w:rPr>
          <w:rFonts w:hint="eastAsia" w:ascii="宋体" w:hAnsi="宋体" w:eastAsia="宋体" w:cs="宋体"/>
          <w:szCs w:val="21"/>
          <w:lang w:val="en-US" w:eastAsia="zh-CN"/>
        </w:rPr>
        <w:t xml:space="preserve">          </w:t>
      </w:r>
    </w:p>
    <w:p w14:paraId="17520C9D">
      <w:pPr>
        <w:wordWrap w:val="0"/>
        <w:spacing w:line="400" w:lineRule="exact"/>
        <w:ind w:firstLine="2100" w:firstLineChars="1000"/>
        <w:jc w:val="right"/>
        <w:rPr>
          <w:rFonts w:hint="eastAsia" w:ascii="宋体" w:hAnsi="宋体" w:eastAsia="宋体" w:cs="宋体"/>
          <w:szCs w:val="21"/>
          <w:lang w:val="en-US" w:eastAsia="zh-CN"/>
        </w:rPr>
      </w:pPr>
      <w:r>
        <w:rPr>
          <w:rFonts w:hint="eastAsia" w:ascii="宋体" w:hAnsi="宋体" w:eastAsia="宋体" w:cs="宋体"/>
          <w:szCs w:val="21"/>
        </w:rPr>
        <w:t>知悉人（公章）：</w:t>
      </w:r>
      <w:r>
        <w:rPr>
          <w:rFonts w:hint="eastAsia" w:ascii="宋体" w:hAnsi="宋体" w:eastAsia="宋体" w:cs="宋体"/>
          <w:szCs w:val="21"/>
          <w:lang w:val="en-US" w:eastAsia="zh-CN"/>
        </w:rPr>
        <w:t xml:space="preserve">          </w:t>
      </w:r>
    </w:p>
    <w:p w14:paraId="5E77A7B8">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right="0"/>
        <w:jc w:val="left"/>
        <w:rPr>
          <w:rFonts w:hint="eastAsia" w:ascii="宋体" w:hAnsi="宋体" w:eastAsia="宋体" w:cs="宋体"/>
          <w:szCs w:val="21"/>
          <w:lang w:val="en-US" w:eastAsia="zh-CN"/>
        </w:rPr>
      </w:pPr>
      <w:r>
        <w:rPr>
          <w:rFonts w:hint="eastAsia" w:ascii="宋体" w:hAnsi="宋体" w:eastAsia="宋体" w:cs="宋体"/>
          <w:szCs w:val="21"/>
        </w:rPr>
        <w:t xml:space="preserve">                    </w:t>
      </w:r>
      <w:r>
        <w:rPr>
          <w:rFonts w:hint="eastAsia" w:ascii="宋体" w:hAnsi="宋体" w:eastAsia="宋体" w:cs="宋体"/>
          <w:szCs w:val="21"/>
          <w:lang w:val="en-US" w:eastAsia="zh-CN"/>
        </w:rPr>
        <w:t xml:space="preserve">                                              日期：</w:t>
      </w:r>
    </w:p>
    <w:p w14:paraId="3F641E7C">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right="0"/>
        <w:jc w:val="left"/>
        <w:rPr>
          <w:rFonts w:hint="eastAsia" w:ascii="宋体" w:hAnsi="宋体" w:eastAsia="宋体" w:cs="宋体"/>
          <w:szCs w:val="21"/>
          <w:lang w:val="en-US" w:eastAsia="zh-CN"/>
        </w:rPr>
      </w:pPr>
    </w:p>
    <w:p w14:paraId="3767D635">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right="0"/>
        <w:jc w:val="left"/>
        <w:rPr>
          <w:rFonts w:hint="eastAsia" w:ascii="宋体" w:hAnsi="宋体" w:eastAsia="宋体" w:cs="宋体"/>
          <w:szCs w:val="21"/>
          <w:lang w:val="en-US" w:eastAsia="zh-CN"/>
        </w:rPr>
      </w:pPr>
    </w:p>
    <w:p w14:paraId="4E685A51">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right="0"/>
        <w:jc w:val="left"/>
        <w:rPr>
          <w:rFonts w:hint="eastAsia" w:ascii="宋体" w:hAnsi="宋体" w:eastAsia="宋体" w:cs="宋体"/>
          <w:szCs w:val="21"/>
          <w:lang w:val="en-US" w:eastAsia="zh-CN"/>
        </w:rPr>
      </w:pPr>
    </w:p>
    <w:p w14:paraId="0718D73D">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right="0"/>
        <w:jc w:val="left"/>
        <w:rPr>
          <w:rFonts w:hint="eastAsia" w:ascii="宋体" w:hAnsi="宋体" w:eastAsia="宋体" w:cs="宋体"/>
          <w:szCs w:val="21"/>
          <w:lang w:val="en-US" w:eastAsia="zh-CN"/>
        </w:rPr>
      </w:pPr>
    </w:p>
    <w:p w14:paraId="626F5E8E">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right="0"/>
        <w:jc w:val="left"/>
        <w:rPr>
          <w:rFonts w:hint="eastAsia" w:ascii="宋体" w:hAnsi="宋体" w:eastAsia="宋体" w:cs="宋体"/>
          <w:szCs w:val="21"/>
          <w:lang w:val="en-US" w:eastAsia="zh-CN"/>
        </w:rPr>
      </w:pPr>
    </w:p>
    <w:p w14:paraId="7ECC76C3">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right="0"/>
        <w:jc w:val="left"/>
        <w:rPr>
          <w:rFonts w:hint="eastAsia" w:ascii="宋体" w:hAnsi="宋体" w:eastAsia="宋体" w:cs="宋体"/>
          <w:szCs w:val="21"/>
          <w:lang w:val="en-US" w:eastAsia="zh-CN"/>
        </w:rPr>
      </w:pPr>
    </w:p>
    <w:p w14:paraId="6EB83311">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right="0"/>
        <w:jc w:val="left"/>
        <w:rPr>
          <w:rFonts w:hint="eastAsia" w:ascii="宋体" w:hAnsi="宋体" w:eastAsia="宋体" w:cs="宋体"/>
          <w:szCs w:val="21"/>
          <w:lang w:val="en-US" w:eastAsia="zh-CN"/>
        </w:rPr>
      </w:pPr>
    </w:p>
    <w:p w14:paraId="7D3DCE32">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right="0"/>
        <w:jc w:val="left"/>
        <w:rPr>
          <w:rFonts w:hint="eastAsia" w:ascii="宋体" w:hAnsi="宋体" w:eastAsia="宋体" w:cs="宋体"/>
          <w:szCs w:val="21"/>
          <w:lang w:val="en-US" w:eastAsia="zh-CN"/>
        </w:rPr>
      </w:pPr>
    </w:p>
    <w:p w14:paraId="424B84F1">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right="0"/>
        <w:jc w:val="left"/>
        <w:rPr>
          <w:rFonts w:hint="eastAsia" w:ascii="宋体" w:hAnsi="宋体" w:eastAsia="宋体" w:cs="宋体"/>
          <w:szCs w:val="21"/>
          <w:lang w:val="en-US" w:eastAsia="zh-CN"/>
        </w:rPr>
      </w:pPr>
    </w:p>
    <w:p w14:paraId="36D3503B">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right="0"/>
        <w:jc w:val="left"/>
        <w:rPr>
          <w:rFonts w:hint="eastAsia" w:ascii="宋体" w:hAnsi="宋体" w:eastAsia="宋体" w:cs="宋体"/>
          <w:szCs w:val="21"/>
          <w:lang w:val="en-US" w:eastAsia="zh-CN"/>
        </w:rPr>
      </w:pPr>
    </w:p>
    <w:p w14:paraId="0C665F34">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right="0"/>
        <w:jc w:val="left"/>
        <w:rPr>
          <w:rFonts w:hint="eastAsia" w:ascii="宋体" w:hAnsi="宋体" w:eastAsia="宋体" w:cs="宋体"/>
          <w:szCs w:val="21"/>
          <w:lang w:val="en-US" w:eastAsia="zh-CN"/>
        </w:rPr>
      </w:pPr>
    </w:p>
    <w:p w14:paraId="698B5D75">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right="0"/>
        <w:jc w:val="left"/>
        <w:rPr>
          <w:rFonts w:hint="eastAsia" w:ascii="宋体" w:hAnsi="宋体" w:eastAsia="宋体" w:cs="宋体"/>
          <w:szCs w:val="21"/>
          <w:lang w:val="en-US" w:eastAsia="zh-CN"/>
        </w:rPr>
      </w:pPr>
    </w:p>
    <w:p w14:paraId="1BB5EA24">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right="0"/>
        <w:jc w:val="left"/>
        <w:rPr>
          <w:rFonts w:hint="eastAsia" w:ascii="宋体" w:hAnsi="宋体" w:eastAsia="宋体" w:cs="宋体"/>
          <w:szCs w:val="21"/>
          <w:lang w:val="en-US" w:eastAsia="zh-CN"/>
        </w:rPr>
      </w:pPr>
    </w:p>
    <w:p w14:paraId="6C5A0A67">
      <w:pPr>
        <w:rPr>
          <w:rFonts w:hint="eastAsia" w:ascii="宋体" w:hAnsi="宋体" w:eastAsia="宋体" w:cs="宋体"/>
          <w:bCs/>
          <w:highlight w:val="none"/>
        </w:rPr>
      </w:pPr>
    </w:p>
    <w:p w14:paraId="6C233485">
      <w:pPr>
        <w:rPr>
          <w:rFonts w:hint="eastAsia" w:ascii="宋体" w:hAnsi="宋体" w:eastAsia="宋体" w:cs="宋体"/>
          <w:bCs/>
          <w:highlight w:val="none"/>
        </w:rPr>
      </w:pPr>
    </w:p>
    <w:p w14:paraId="78D1718F">
      <w:pPr>
        <w:rPr>
          <w:rFonts w:hint="eastAsia" w:ascii="宋体" w:hAnsi="宋体" w:eastAsia="宋体" w:cs="宋体"/>
          <w:bCs/>
          <w:highlight w:val="none"/>
        </w:rPr>
      </w:pPr>
    </w:p>
    <w:p w14:paraId="239B4201">
      <w:pPr>
        <w:rPr>
          <w:rFonts w:hint="eastAsia" w:ascii="宋体" w:hAnsi="宋体" w:eastAsia="宋体" w:cs="宋体"/>
          <w:bCs/>
          <w:highlight w:val="none"/>
        </w:rPr>
      </w:pPr>
    </w:p>
    <w:p w14:paraId="7A54BF7E">
      <w:pPr>
        <w:rPr>
          <w:rFonts w:hint="eastAsia" w:ascii="宋体" w:hAnsi="宋体" w:eastAsia="宋体" w:cs="宋体"/>
          <w:bCs/>
          <w:highlight w:val="none"/>
        </w:rPr>
      </w:pPr>
    </w:p>
    <w:p w14:paraId="6D2823F2">
      <w:pPr>
        <w:rPr>
          <w:rFonts w:hint="eastAsia" w:ascii="宋体" w:hAnsi="宋体" w:eastAsia="宋体" w:cs="宋体"/>
          <w:sz w:val="21"/>
          <w:szCs w:val="21"/>
          <w:lang w:val="en-US" w:eastAsia="zh-CN"/>
        </w:rPr>
      </w:pPr>
      <w:r>
        <w:rPr>
          <w:rFonts w:hint="eastAsia" w:ascii="宋体" w:hAnsi="宋体" w:eastAsia="宋体" w:cs="宋体"/>
          <w:bCs/>
          <w:highlight w:val="none"/>
        </w:rPr>
        <w:t>格式</w:t>
      </w:r>
      <w:r>
        <w:rPr>
          <w:rFonts w:hint="eastAsia" w:ascii="宋体" w:hAnsi="宋体" w:eastAsia="宋体" w:cs="宋体"/>
          <w:bCs/>
          <w:highlight w:val="none"/>
          <w:lang w:val="en-US" w:eastAsia="zh-CN"/>
        </w:rPr>
        <w:t>10</w:t>
      </w:r>
      <w:r>
        <w:rPr>
          <w:rFonts w:hint="eastAsia" w:ascii="宋体" w:hAnsi="宋体" w:eastAsia="宋体" w:cs="宋体"/>
          <w:bCs/>
          <w:highlight w:val="none"/>
        </w:rPr>
        <w:t>：</w:t>
      </w:r>
      <w:r>
        <w:rPr>
          <w:rFonts w:hint="eastAsia" w:ascii="宋体" w:hAnsi="宋体" w:eastAsia="宋体" w:cs="宋体"/>
          <w:bCs/>
          <w:highlight w:val="none"/>
          <w:lang w:val="en-US" w:eastAsia="zh-CN"/>
        </w:rPr>
        <w:t>合同文本</w:t>
      </w:r>
      <w:r>
        <w:rPr>
          <w:rFonts w:hint="eastAsia" w:ascii="宋体" w:hAnsi="宋体" w:eastAsia="宋体" w:cs="宋体"/>
          <w:bCs/>
          <w:highlight w:val="none"/>
        </w:rPr>
        <w:t>（公开</w:t>
      </w:r>
      <w:r>
        <w:rPr>
          <w:rFonts w:hint="eastAsia" w:ascii="宋体" w:hAnsi="宋体" w:eastAsia="宋体" w:cs="宋体"/>
          <w:bCs/>
          <w:highlight w:val="none"/>
          <w:lang w:eastAsia="zh-CN"/>
        </w:rPr>
        <w:t>遴选</w:t>
      </w:r>
      <w:r>
        <w:rPr>
          <w:rFonts w:hint="eastAsia" w:ascii="宋体" w:hAnsi="宋体" w:eastAsia="宋体" w:cs="宋体"/>
          <w:bCs/>
          <w:highlight w:val="none"/>
        </w:rPr>
        <w:t>文件用）</w:t>
      </w:r>
    </w:p>
    <w:p w14:paraId="6A7C45F6">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right="0"/>
        <w:jc w:val="left"/>
        <w:rPr>
          <w:rFonts w:hint="eastAsia" w:ascii="宋体" w:hAnsi="宋体" w:eastAsia="宋体" w:cs="宋体"/>
          <w:szCs w:val="21"/>
          <w:lang w:val="en-US" w:eastAsia="zh-CN"/>
        </w:rPr>
      </w:pPr>
    </w:p>
    <w:p w14:paraId="5ABFAAD9">
      <w:pPr>
        <w:pStyle w:val="6"/>
        <w:spacing w:line="360" w:lineRule="auto"/>
        <w:ind w:firstLine="420"/>
        <w:jc w:val="center"/>
        <w:rPr>
          <w:rFonts w:hint="eastAsia" w:hAnsi="宋体"/>
          <w:sz w:val="24"/>
          <w:szCs w:val="24"/>
          <w:lang w:val="en-US" w:eastAsia="zh-CN"/>
        </w:rPr>
      </w:pPr>
      <w:r>
        <w:rPr>
          <w:rFonts w:hint="eastAsia" w:hAnsi="宋体"/>
          <w:b/>
          <w:sz w:val="32"/>
          <w:lang w:val="en-US" w:eastAsia="zh-CN"/>
        </w:rPr>
        <w:t>深圳市第四人民医</w:t>
      </w:r>
      <w:r>
        <w:rPr>
          <w:rFonts w:hint="eastAsia" w:hAnsi="宋体"/>
          <w:b/>
          <w:sz w:val="32"/>
          <w:highlight w:val="none"/>
          <w:lang w:val="en-US" w:eastAsia="zh-CN"/>
        </w:rPr>
        <w:t>院</w:t>
      </w:r>
      <w:r>
        <w:rPr>
          <w:rFonts w:hint="eastAsia" w:ascii="仿宋" w:hAnsi="仿宋" w:eastAsia="仿宋" w:cs="仿宋"/>
          <w:b/>
          <w:sz w:val="32"/>
          <w:highlight w:val="none"/>
          <w:lang w:val="en-US" w:eastAsia="zh-CN"/>
        </w:rPr>
        <w:t xml:space="preserve">              </w:t>
      </w:r>
      <w:r>
        <w:rPr>
          <w:rFonts w:hint="eastAsia" w:hAnsi="宋体"/>
          <w:b/>
          <w:sz w:val="32"/>
          <w:highlight w:val="none"/>
          <w:lang w:val="en-US" w:eastAsia="zh-CN"/>
        </w:rPr>
        <w:t>等耗材采购供货合同</w:t>
      </w:r>
      <w:r>
        <w:rPr>
          <w:rFonts w:hint="eastAsia" w:hAnsi="宋体"/>
          <w:sz w:val="24"/>
          <w:szCs w:val="24"/>
          <w:lang w:val="en-US" w:eastAsia="zh-CN"/>
        </w:rPr>
        <w:t xml:space="preserve"> </w:t>
      </w:r>
    </w:p>
    <w:p w14:paraId="0CCA52EE">
      <w:pPr>
        <w:pStyle w:val="6"/>
        <w:spacing w:line="360" w:lineRule="auto"/>
        <w:ind w:firstLine="420"/>
        <w:jc w:val="center"/>
        <w:rPr>
          <w:rFonts w:hint="default" w:hAnsi="宋体"/>
          <w:sz w:val="24"/>
          <w:szCs w:val="24"/>
          <w:u w:val="single"/>
          <w:lang w:val="en-US" w:eastAsia="zh-CN"/>
        </w:rPr>
      </w:pPr>
      <w:r>
        <w:rPr>
          <w:rFonts w:hint="eastAsia" w:hAnsi="宋体"/>
          <w:sz w:val="24"/>
          <w:szCs w:val="24"/>
          <w:lang w:val="en-US" w:eastAsia="zh-CN"/>
        </w:rPr>
        <w:t xml:space="preserve">                              </w:t>
      </w:r>
      <w:r>
        <w:rPr>
          <w:rFonts w:hint="eastAsia" w:hAnsi="宋体"/>
          <w:sz w:val="24"/>
          <w:szCs w:val="24"/>
        </w:rPr>
        <w:t>合同编号:</w:t>
      </w:r>
    </w:p>
    <w:p w14:paraId="20160898">
      <w:pPr>
        <w:pStyle w:val="6"/>
        <w:spacing w:line="360" w:lineRule="auto"/>
        <w:ind w:firstLine="420"/>
        <w:rPr>
          <w:rFonts w:hint="eastAsia" w:hAnsi="宋体"/>
          <w:sz w:val="24"/>
          <w:szCs w:val="24"/>
        </w:rPr>
      </w:pPr>
    </w:p>
    <w:p w14:paraId="0F7421E4">
      <w:pPr>
        <w:pStyle w:val="6"/>
        <w:spacing w:line="360" w:lineRule="auto"/>
        <w:ind w:firstLine="420"/>
        <w:rPr>
          <w:rFonts w:hint="eastAsia" w:hAnsi="宋体" w:eastAsia="宋体"/>
          <w:sz w:val="24"/>
          <w:szCs w:val="24"/>
          <w:lang w:eastAsia="zh-CN"/>
        </w:rPr>
      </w:pPr>
      <w:r>
        <w:rPr>
          <w:rFonts w:hint="eastAsia" w:hAnsi="宋体"/>
          <w:sz w:val="24"/>
          <w:szCs w:val="24"/>
        </w:rPr>
        <w:t>甲 方</w:t>
      </w:r>
      <w:r>
        <w:rPr>
          <w:rFonts w:hint="eastAsia" w:hAnsi="宋体"/>
          <w:sz w:val="24"/>
          <w:szCs w:val="24"/>
          <w:lang w:eastAsia="zh-CN"/>
        </w:rPr>
        <w:t>（</w:t>
      </w:r>
      <w:r>
        <w:rPr>
          <w:rFonts w:hint="eastAsia" w:hAnsi="宋体"/>
          <w:sz w:val="24"/>
          <w:szCs w:val="24"/>
          <w:lang w:val="en-US" w:eastAsia="zh-CN"/>
        </w:rPr>
        <w:t>采购单位）：</w:t>
      </w:r>
      <w:r>
        <w:rPr>
          <w:rFonts w:hint="eastAsia" w:hAnsi="宋体"/>
          <w:sz w:val="24"/>
          <w:szCs w:val="24"/>
        </w:rPr>
        <w:t xml:space="preserve"> </w:t>
      </w:r>
      <w:r>
        <w:rPr>
          <w:rFonts w:hint="eastAsia" w:hAnsi="宋体"/>
          <w:sz w:val="24"/>
          <w:szCs w:val="24"/>
          <w:lang w:eastAsia="zh-CN"/>
        </w:rPr>
        <w:t>深圳市第四人民医院</w:t>
      </w:r>
    </w:p>
    <w:p w14:paraId="196EA722">
      <w:pPr>
        <w:pStyle w:val="6"/>
        <w:spacing w:line="360" w:lineRule="auto"/>
        <w:ind w:firstLine="420"/>
        <w:rPr>
          <w:rFonts w:hint="eastAsia" w:hAnsi="宋体"/>
          <w:sz w:val="24"/>
          <w:szCs w:val="24"/>
        </w:rPr>
      </w:pPr>
      <w:r>
        <w:rPr>
          <w:rFonts w:hint="eastAsia" w:hAnsi="宋体"/>
          <w:sz w:val="24"/>
          <w:szCs w:val="24"/>
        </w:rPr>
        <w:t>乙 方</w:t>
      </w:r>
      <w:r>
        <w:rPr>
          <w:rFonts w:hint="eastAsia" w:hAnsi="宋体"/>
          <w:sz w:val="24"/>
          <w:szCs w:val="24"/>
          <w:lang w:eastAsia="zh-CN"/>
        </w:rPr>
        <w:t>（</w:t>
      </w:r>
      <w:r>
        <w:rPr>
          <w:rFonts w:hint="eastAsia" w:hAnsi="宋体"/>
          <w:sz w:val="24"/>
          <w:szCs w:val="24"/>
          <w:lang w:val="en-US" w:eastAsia="zh-CN"/>
        </w:rPr>
        <w:t>供货单位）：</w:t>
      </w:r>
      <w:r>
        <w:rPr>
          <w:rFonts w:hint="eastAsia" w:hAnsi="宋体"/>
          <w:sz w:val="24"/>
          <w:szCs w:val="24"/>
        </w:rPr>
        <w:t xml:space="preserve"> </w:t>
      </w:r>
    </w:p>
    <w:p w14:paraId="59494633">
      <w:pPr>
        <w:pStyle w:val="6"/>
        <w:spacing w:line="360" w:lineRule="auto"/>
        <w:ind w:firstLine="420"/>
        <w:rPr>
          <w:rFonts w:hint="eastAsia" w:hAnsi="宋体" w:eastAsia="宋体"/>
          <w:sz w:val="24"/>
          <w:szCs w:val="24"/>
          <w:lang w:eastAsia="zh-CN"/>
        </w:rPr>
      </w:pPr>
      <w:r>
        <w:rPr>
          <w:rFonts w:hint="eastAsia" w:hAnsi="宋体"/>
          <w:sz w:val="24"/>
          <w:szCs w:val="24"/>
        </w:rPr>
        <w:t>签约地点</w:t>
      </w:r>
      <w:r>
        <w:rPr>
          <w:rFonts w:hint="eastAsia" w:hAnsi="宋体"/>
          <w:sz w:val="24"/>
          <w:szCs w:val="24"/>
          <w:lang w:eastAsia="zh-CN"/>
        </w:rPr>
        <w:t>：深圳市第四人民医院</w:t>
      </w:r>
    </w:p>
    <w:p w14:paraId="125CA298">
      <w:pPr>
        <w:pStyle w:val="6"/>
        <w:spacing w:line="360" w:lineRule="auto"/>
        <w:ind w:firstLine="420"/>
        <w:rPr>
          <w:rFonts w:hAnsi="宋体"/>
          <w:sz w:val="24"/>
          <w:szCs w:val="24"/>
        </w:rPr>
      </w:pPr>
    </w:p>
    <w:p w14:paraId="34E27C5C">
      <w:pPr>
        <w:pStyle w:val="6"/>
        <w:spacing w:line="360" w:lineRule="auto"/>
        <w:ind w:firstLine="420"/>
        <w:rPr>
          <w:rFonts w:hint="eastAsia" w:hAnsi="宋体" w:eastAsia="宋体"/>
          <w:sz w:val="24"/>
          <w:szCs w:val="24"/>
          <w:lang w:eastAsia="zh-CN"/>
        </w:rPr>
      </w:pPr>
      <w:r>
        <w:rPr>
          <w:rFonts w:hint="eastAsia" w:hAnsi="宋体"/>
          <w:sz w:val="24"/>
          <w:szCs w:val="24"/>
        </w:rPr>
        <w:t>甲、乙双方根据《中华人民共和国</w:t>
      </w:r>
      <w:r>
        <w:rPr>
          <w:rFonts w:hint="eastAsia" w:hAnsi="宋体"/>
          <w:sz w:val="24"/>
          <w:szCs w:val="24"/>
          <w:lang w:val="en-US" w:eastAsia="zh-CN"/>
        </w:rPr>
        <w:t>民法典</w:t>
      </w:r>
      <w:r>
        <w:rPr>
          <w:rFonts w:hint="eastAsia" w:hAnsi="宋体"/>
          <w:sz w:val="24"/>
          <w:szCs w:val="24"/>
        </w:rPr>
        <w:t>》和国家相关法律法规，经双方友好协商，就采购</w:t>
      </w:r>
      <w:r>
        <w:rPr>
          <w:rFonts w:hint="eastAsia" w:hAnsi="宋体"/>
          <w:sz w:val="24"/>
          <w:szCs w:val="24"/>
          <w:lang w:val="en-US" w:eastAsia="zh-CN"/>
        </w:rPr>
        <w:t>供货</w:t>
      </w:r>
      <w:r>
        <w:rPr>
          <w:rFonts w:hint="eastAsia" w:hAnsi="宋体"/>
          <w:sz w:val="24"/>
          <w:szCs w:val="24"/>
        </w:rPr>
        <w:t>相关事宜达成以下协议</w:t>
      </w:r>
      <w:r>
        <w:rPr>
          <w:rFonts w:hint="eastAsia" w:hAnsi="宋体"/>
          <w:sz w:val="24"/>
          <w:szCs w:val="24"/>
          <w:lang w:eastAsia="zh-CN"/>
        </w:rPr>
        <w:t>：</w:t>
      </w:r>
    </w:p>
    <w:p w14:paraId="2B6D74F8">
      <w:pPr>
        <w:spacing w:line="360" w:lineRule="auto"/>
        <w:ind w:firstLine="422" w:firstLineChars="200"/>
        <w:contextualSpacing/>
        <w:jc w:val="left"/>
        <w:rPr>
          <w:rFonts w:hint="eastAsia" w:ascii="宋体" w:hAnsi="宋体"/>
          <w:b/>
          <w:color w:val="000000"/>
          <w:szCs w:val="21"/>
        </w:rPr>
      </w:pPr>
    </w:p>
    <w:p w14:paraId="22851131">
      <w:pPr>
        <w:spacing w:line="360" w:lineRule="auto"/>
        <w:ind w:firstLine="482" w:firstLineChars="200"/>
        <w:contextualSpacing/>
        <w:jc w:val="left"/>
        <w:rPr>
          <w:rFonts w:ascii="宋体" w:hAnsi="宋体"/>
          <w:b/>
          <w:color w:val="000000"/>
          <w:sz w:val="24"/>
          <w:szCs w:val="24"/>
        </w:rPr>
      </w:pPr>
      <w:r>
        <w:rPr>
          <w:rFonts w:hint="eastAsia" w:ascii="宋体" w:hAnsi="宋体"/>
          <w:b/>
          <w:color w:val="000000"/>
          <w:sz w:val="24"/>
          <w:szCs w:val="24"/>
        </w:rPr>
        <w:t>第一条 甲方采购</w:t>
      </w:r>
      <w:r>
        <w:rPr>
          <w:rFonts w:hint="eastAsia" w:ascii="宋体" w:hAnsi="宋体"/>
          <w:b/>
          <w:color w:val="000000"/>
          <w:sz w:val="24"/>
          <w:szCs w:val="24"/>
          <w:lang w:val="en-US" w:eastAsia="zh-CN"/>
        </w:rPr>
        <w:t>医用材料的范围</w:t>
      </w:r>
      <w:r>
        <w:rPr>
          <w:rFonts w:hint="eastAsia" w:ascii="宋体" w:hAnsi="宋体"/>
          <w:b/>
          <w:color w:val="000000"/>
          <w:sz w:val="24"/>
          <w:szCs w:val="24"/>
        </w:rPr>
        <w:t>及要求</w:t>
      </w:r>
    </w:p>
    <w:p w14:paraId="75508A97">
      <w:pPr>
        <w:spacing w:line="360" w:lineRule="auto"/>
        <w:ind w:firstLine="480" w:firstLineChars="200"/>
        <w:contextualSpacing/>
        <w:jc w:val="left"/>
        <w:rPr>
          <w:rFonts w:hint="eastAsia" w:ascii="宋体" w:hAnsi="宋体"/>
          <w:color w:val="000000"/>
          <w:sz w:val="24"/>
          <w:szCs w:val="24"/>
          <w:lang w:val="en-US" w:eastAsia="zh-CN"/>
        </w:rPr>
      </w:pPr>
      <w:r>
        <w:rPr>
          <w:rFonts w:hint="eastAsia" w:ascii="宋体" w:hAnsi="宋体"/>
          <w:color w:val="000000"/>
          <w:sz w:val="24"/>
          <w:szCs w:val="24"/>
          <w:lang w:val="en-US" w:eastAsia="zh-CN"/>
        </w:rPr>
        <w:t>医用材料名称、规格型号、单价、品牌/产地、生产厂家、产品注册证号、数量等详见招标文件或附件供货清单（须盖骑缝章）。</w:t>
      </w:r>
    </w:p>
    <w:p w14:paraId="0382BAE6">
      <w:pPr>
        <w:pStyle w:val="6"/>
        <w:spacing w:line="360" w:lineRule="auto"/>
        <w:ind w:right="-758" w:rightChars="-361"/>
        <w:rPr>
          <w:rFonts w:hAnsi="宋体"/>
          <w:sz w:val="24"/>
          <w:szCs w:val="24"/>
        </w:rPr>
      </w:pPr>
    </w:p>
    <w:p w14:paraId="2AEA93F3">
      <w:pPr>
        <w:pStyle w:val="6"/>
        <w:spacing w:line="360" w:lineRule="auto"/>
        <w:ind w:firstLine="482" w:firstLineChars="200"/>
        <w:rPr>
          <w:rFonts w:hAnsi="宋体"/>
          <w:b/>
          <w:bCs/>
          <w:sz w:val="24"/>
          <w:szCs w:val="24"/>
        </w:rPr>
      </w:pPr>
      <w:r>
        <w:rPr>
          <w:rFonts w:hint="eastAsia" w:hAnsi="宋体"/>
          <w:b/>
          <w:bCs/>
          <w:sz w:val="24"/>
          <w:szCs w:val="24"/>
        </w:rPr>
        <w:t xml:space="preserve">第二条 </w:t>
      </w:r>
      <w:r>
        <w:rPr>
          <w:rFonts w:hint="eastAsia" w:hAnsi="宋体"/>
          <w:b/>
          <w:bCs/>
          <w:sz w:val="24"/>
          <w:szCs w:val="24"/>
          <w:lang w:val="en-US" w:eastAsia="zh-CN"/>
        </w:rPr>
        <w:t>合同期限</w:t>
      </w:r>
    </w:p>
    <w:p w14:paraId="3330415E">
      <w:pPr>
        <w:pStyle w:val="6"/>
        <w:spacing w:line="360" w:lineRule="auto"/>
        <w:ind w:left="959" w:leftChars="228" w:hanging="480" w:hangingChars="200"/>
        <w:rPr>
          <w:rFonts w:hint="default" w:hAnsi="宋体"/>
          <w:color w:val="auto"/>
          <w:sz w:val="24"/>
          <w:szCs w:val="24"/>
          <w:u w:val="single"/>
          <w:lang w:val="en-US" w:eastAsia="zh-CN"/>
        </w:rPr>
      </w:pPr>
      <w:r>
        <w:rPr>
          <w:rFonts w:hint="eastAsia" w:hAnsi="宋体"/>
          <w:color w:val="auto"/>
          <w:sz w:val="24"/>
          <w:szCs w:val="24"/>
          <w:lang w:val="en-US" w:eastAsia="zh-CN"/>
        </w:rPr>
        <w:t>本合同有效期</w:t>
      </w:r>
      <w:r>
        <w:rPr>
          <w:rFonts w:hint="eastAsia" w:hAnsi="宋体"/>
          <w:color w:val="auto"/>
          <w:sz w:val="24"/>
          <w:szCs w:val="24"/>
          <w:u w:val="none"/>
          <w:lang w:val="en-US" w:eastAsia="zh-CN"/>
        </w:rPr>
        <w:t>：自本合同签订之日起二十四个月有效，即自</w:t>
      </w:r>
      <w:r>
        <w:rPr>
          <w:rFonts w:hint="eastAsia" w:hAnsi="宋体"/>
          <w:color w:val="auto"/>
          <w:sz w:val="24"/>
          <w:szCs w:val="24"/>
          <w:u w:val="single"/>
          <w:lang w:val="en-US" w:eastAsia="zh-CN"/>
        </w:rPr>
        <w:t xml:space="preserve">     </w:t>
      </w:r>
      <w:r>
        <w:rPr>
          <w:rFonts w:hint="eastAsia" w:hAnsi="宋体"/>
          <w:color w:val="auto"/>
          <w:sz w:val="24"/>
          <w:szCs w:val="24"/>
          <w:u w:val="none"/>
          <w:lang w:val="en-US" w:eastAsia="zh-CN"/>
        </w:rPr>
        <w:t>年</w:t>
      </w:r>
      <w:r>
        <w:rPr>
          <w:rFonts w:hint="eastAsia" w:hAnsi="宋体"/>
          <w:strike w:val="0"/>
          <w:dstrike w:val="0"/>
          <w:color w:val="auto"/>
          <w:sz w:val="24"/>
          <w:szCs w:val="24"/>
          <w:u w:val="single"/>
          <w:lang w:val="en-US" w:eastAsia="zh-CN"/>
        </w:rPr>
        <w:t xml:space="preserve">   </w:t>
      </w:r>
      <w:r>
        <w:rPr>
          <w:rFonts w:hint="eastAsia" w:hAnsi="宋体"/>
          <w:color w:val="auto"/>
          <w:sz w:val="24"/>
          <w:szCs w:val="24"/>
          <w:u w:val="none"/>
          <w:lang w:val="en-US" w:eastAsia="zh-CN"/>
        </w:rPr>
        <w:t>月</w:t>
      </w:r>
      <w:r>
        <w:rPr>
          <w:rFonts w:hint="eastAsia" w:hAnsi="宋体"/>
          <w:color w:val="auto"/>
          <w:sz w:val="24"/>
          <w:szCs w:val="24"/>
          <w:u w:val="single"/>
          <w:lang w:val="en-US" w:eastAsia="zh-CN"/>
        </w:rPr>
        <w:t xml:space="preserve">    </w:t>
      </w:r>
      <w:r>
        <w:rPr>
          <w:rFonts w:hint="eastAsia" w:hAnsi="宋体"/>
          <w:color w:val="auto"/>
          <w:sz w:val="24"/>
          <w:szCs w:val="24"/>
          <w:u w:val="none"/>
          <w:lang w:val="en-US" w:eastAsia="zh-CN"/>
        </w:rPr>
        <w:t>日起</w:t>
      </w:r>
    </w:p>
    <w:p w14:paraId="26D33FE4">
      <w:pPr>
        <w:pStyle w:val="6"/>
        <w:spacing w:line="360" w:lineRule="auto"/>
        <w:rPr>
          <w:rFonts w:hint="default" w:hAnsi="宋体" w:eastAsia="宋体"/>
          <w:color w:val="auto"/>
          <w:sz w:val="24"/>
          <w:szCs w:val="24"/>
          <w:u w:val="single"/>
          <w:lang w:val="en-US" w:eastAsia="zh-CN"/>
        </w:rPr>
      </w:pPr>
      <w:r>
        <w:rPr>
          <w:rFonts w:hint="eastAsia" w:hAnsi="宋体"/>
          <w:color w:val="auto"/>
          <w:sz w:val="24"/>
          <w:szCs w:val="24"/>
          <w:u w:val="none"/>
          <w:lang w:val="en-US" w:eastAsia="zh-CN"/>
        </w:rPr>
        <w:t>至</w:t>
      </w:r>
      <w:r>
        <w:rPr>
          <w:rFonts w:hint="eastAsia" w:hAnsi="宋体"/>
          <w:color w:val="auto"/>
          <w:sz w:val="24"/>
          <w:szCs w:val="24"/>
          <w:u w:val="single"/>
          <w:lang w:val="en-US" w:eastAsia="zh-CN"/>
        </w:rPr>
        <w:t xml:space="preserve">      </w:t>
      </w:r>
      <w:r>
        <w:rPr>
          <w:rFonts w:hint="eastAsia" w:hAnsi="宋体"/>
          <w:color w:val="auto"/>
          <w:sz w:val="24"/>
          <w:szCs w:val="24"/>
          <w:u w:val="none"/>
          <w:lang w:val="en-US" w:eastAsia="zh-CN"/>
        </w:rPr>
        <w:t>年</w:t>
      </w:r>
      <w:r>
        <w:rPr>
          <w:rFonts w:hint="eastAsia" w:hAnsi="宋体"/>
          <w:strike w:val="0"/>
          <w:dstrike w:val="0"/>
          <w:color w:val="auto"/>
          <w:sz w:val="24"/>
          <w:szCs w:val="24"/>
          <w:u w:val="single"/>
          <w:lang w:val="en-US" w:eastAsia="zh-CN"/>
        </w:rPr>
        <w:t xml:space="preserve">   </w:t>
      </w:r>
      <w:r>
        <w:rPr>
          <w:rFonts w:hint="eastAsia" w:hAnsi="宋体"/>
          <w:color w:val="auto"/>
          <w:sz w:val="24"/>
          <w:szCs w:val="24"/>
          <w:u w:val="none"/>
          <w:lang w:val="en-US" w:eastAsia="zh-CN"/>
        </w:rPr>
        <w:t>月</w:t>
      </w:r>
      <w:r>
        <w:rPr>
          <w:rFonts w:hint="eastAsia" w:hAnsi="宋体"/>
          <w:color w:val="auto"/>
          <w:sz w:val="24"/>
          <w:szCs w:val="24"/>
          <w:u w:val="single"/>
          <w:lang w:val="en-US" w:eastAsia="zh-CN"/>
        </w:rPr>
        <w:t xml:space="preserve">    </w:t>
      </w:r>
      <w:r>
        <w:rPr>
          <w:rFonts w:hint="eastAsia" w:hAnsi="宋体"/>
          <w:color w:val="auto"/>
          <w:sz w:val="24"/>
          <w:szCs w:val="24"/>
          <w:u w:val="none"/>
          <w:lang w:val="en-US" w:eastAsia="zh-CN"/>
        </w:rPr>
        <w:t>日止。</w:t>
      </w:r>
    </w:p>
    <w:p w14:paraId="23A9584A">
      <w:pPr>
        <w:pStyle w:val="6"/>
        <w:spacing w:line="360" w:lineRule="auto"/>
        <w:ind w:firstLine="480" w:firstLineChars="200"/>
        <w:rPr>
          <w:rFonts w:hint="default" w:hAnsi="宋体" w:eastAsia="宋体"/>
          <w:color w:val="auto"/>
          <w:sz w:val="24"/>
          <w:szCs w:val="24"/>
          <w:u w:val="single"/>
          <w:lang w:val="en-US" w:eastAsia="zh-CN"/>
        </w:rPr>
      </w:pPr>
    </w:p>
    <w:p w14:paraId="7302D750">
      <w:pPr>
        <w:pStyle w:val="6"/>
        <w:spacing w:line="360" w:lineRule="auto"/>
        <w:rPr>
          <w:rFonts w:hint="eastAsia" w:hAnsi="宋体"/>
          <w:color w:val="auto"/>
          <w:sz w:val="24"/>
          <w:szCs w:val="24"/>
        </w:rPr>
      </w:pPr>
    </w:p>
    <w:p w14:paraId="064C9A90">
      <w:pPr>
        <w:pStyle w:val="6"/>
        <w:spacing w:line="360" w:lineRule="auto"/>
        <w:ind w:firstLine="482" w:firstLineChars="200"/>
        <w:rPr>
          <w:rFonts w:hAnsi="宋体"/>
          <w:b/>
          <w:bCs/>
          <w:color w:val="auto"/>
          <w:sz w:val="24"/>
          <w:szCs w:val="24"/>
        </w:rPr>
      </w:pPr>
      <w:r>
        <w:rPr>
          <w:rFonts w:hint="eastAsia" w:hAnsi="宋体"/>
          <w:b/>
          <w:bCs/>
          <w:color w:val="auto"/>
          <w:sz w:val="24"/>
          <w:szCs w:val="24"/>
        </w:rPr>
        <w:t>第</w:t>
      </w:r>
      <w:r>
        <w:rPr>
          <w:rFonts w:hint="eastAsia" w:hAnsi="宋体"/>
          <w:b/>
          <w:bCs/>
          <w:color w:val="auto"/>
          <w:sz w:val="24"/>
          <w:szCs w:val="24"/>
          <w:lang w:val="en-US" w:eastAsia="zh-CN"/>
        </w:rPr>
        <w:t>三</w:t>
      </w:r>
      <w:r>
        <w:rPr>
          <w:rFonts w:hint="eastAsia" w:hAnsi="宋体"/>
          <w:b/>
          <w:bCs/>
          <w:color w:val="auto"/>
          <w:sz w:val="24"/>
          <w:szCs w:val="24"/>
        </w:rPr>
        <w:t>条 交付</w:t>
      </w:r>
    </w:p>
    <w:p w14:paraId="0167FB44">
      <w:pPr>
        <w:pStyle w:val="6"/>
        <w:spacing w:line="360" w:lineRule="auto"/>
        <w:ind w:firstLine="480" w:firstLineChars="200"/>
        <w:rPr>
          <w:rFonts w:hAnsi="宋体"/>
          <w:color w:val="auto"/>
          <w:sz w:val="24"/>
          <w:szCs w:val="24"/>
        </w:rPr>
      </w:pPr>
      <w:r>
        <w:rPr>
          <w:rFonts w:hint="eastAsia" w:hAnsi="宋体"/>
          <w:color w:val="auto"/>
          <w:sz w:val="24"/>
          <w:szCs w:val="24"/>
          <w:lang w:eastAsia="zh-CN"/>
        </w:rPr>
        <w:t>（</w:t>
      </w:r>
      <w:r>
        <w:rPr>
          <w:rFonts w:hint="eastAsia" w:hAnsi="宋体"/>
          <w:color w:val="auto"/>
          <w:sz w:val="24"/>
          <w:szCs w:val="24"/>
        </w:rPr>
        <w:t>一</w:t>
      </w:r>
      <w:r>
        <w:rPr>
          <w:rFonts w:hint="eastAsia" w:hAnsi="宋体"/>
          <w:color w:val="auto"/>
          <w:sz w:val="24"/>
          <w:szCs w:val="24"/>
          <w:lang w:eastAsia="zh-CN"/>
        </w:rPr>
        <w:t>）</w:t>
      </w:r>
      <w:r>
        <w:rPr>
          <w:rFonts w:hint="eastAsia" w:hAnsi="宋体"/>
          <w:color w:val="auto"/>
          <w:sz w:val="24"/>
          <w:szCs w:val="24"/>
        </w:rPr>
        <w:t>乙方需自甲方提出需求之日起5天（日历日）内将货物送至甲方指定地点，运输费用由乙方承担。手术中需要使用的材料，乙方应自接到甲方通知的24小时内送货到甲方指定地点，应急情况下，乙方应自甲方通知之时3小时内供货。应急情形由甲方单方认定，乙方予以认可。</w:t>
      </w:r>
    </w:p>
    <w:p w14:paraId="0D7E2612">
      <w:pPr>
        <w:pStyle w:val="6"/>
        <w:spacing w:line="360" w:lineRule="auto"/>
        <w:ind w:firstLine="480" w:firstLineChars="200"/>
        <w:rPr>
          <w:rFonts w:hint="eastAsia" w:hAnsi="宋体"/>
          <w:color w:val="auto"/>
          <w:sz w:val="24"/>
          <w:szCs w:val="24"/>
        </w:rPr>
      </w:pPr>
      <w:r>
        <w:rPr>
          <w:rFonts w:hint="eastAsia" w:hAnsi="宋体"/>
          <w:color w:val="auto"/>
          <w:sz w:val="24"/>
          <w:szCs w:val="24"/>
          <w:lang w:eastAsia="zh-CN"/>
        </w:rPr>
        <w:t>（</w:t>
      </w:r>
      <w:r>
        <w:rPr>
          <w:rFonts w:hint="eastAsia" w:hAnsi="宋体"/>
          <w:color w:val="auto"/>
          <w:sz w:val="24"/>
          <w:szCs w:val="24"/>
          <w:lang w:val="en-US" w:eastAsia="zh-CN"/>
        </w:rPr>
        <w:t>二）</w:t>
      </w:r>
      <w:r>
        <w:rPr>
          <w:rFonts w:hint="eastAsia" w:hAnsi="宋体"/>
          <w:color w:val="auto"/>
          <w:sz w:val="24"/>
          <w:szCs w:val="24"/>
        </w:rPr>
        <w:t>运输途中发生的货物毁损、灭失，由乙方承担。</w:t>
      </w:r>
    </w:p>
    <w:p w14:paraId="347FFDEE">
      <w:pPr>
        <w:pStyle w:val="6"/>
        <w:spacing w:line="360" w:lineRule="auto"/>
        <w:ind w:firstLine="480" w:firstLineChars="200"/>
        <w:rPr>
          <w:rFonts w:hint="eastAsia" w:hAnsi="宋体"/>
          <w:color w:val="auto"/>
          <w:sz w:val="24"/>
          <w:szCs w:val="24"/>
          <w:lang w:eastAsia="zh-CN"/>
        </w:rPr>
      </w:pPr>
      <w:r>
        <w:rPr>
          <w:rFonts w:hint="eastAsia" w:hAnsi="宋体"/>
          <w:color w:val="auto"/>
          <w:sz w:val="24"/>
          <w:szCs w:val="24"/>
          <w:lang w:eastAsia="zh-CN"/>
        </w:rPr>
        <w:t>（</w:t>
      </w:r>
      <w:r>
        <w:rPr>
          <w:rFonts w:hint="eastAsia" w:hAnsi="宋体"/>
          <w:color w:val="auto"/>
          <w:sz w:val="24"/>
          <w:szCs w:val="24"/>
          <w:lang w:val="en-US" w:eastAsia="zh-CN"/>
        </w:rPr>
        <w:t>三）</w:t>
      </w:r>
      <w:r>
        <w:rPr>
          <w:rFonts w:hint="eastAsia" w:hAnsi="宋体"/>
          <w:color w:val="auto"/>
          <w:sz w:val="24"/>
          <w:szCs w:val="24"/>
          <w:lang w:eastAsia="zh-CN"/>
        </w:rPr>
        <w:t>运输过程中产生的一切费用（包括但不限于运输费、仓储费、</w:t>
      </w:r>
      <w:r>
        <w:rPr>
          <w:rFonts w:hint="eastAsia" w:hAnsi="宋体"/>
          <w:color w:val="auto"/>
          <w:sz w:val="24"/>
          <w:szCs w:val="24"/>
          <w:lang w:val="en-US" w:eastAsia="zh-CN"/>
        </w:rPr>
        <w:t>装卸费</w:t>
      </w:r>
      <w:r>
        <w:rPr>
          <w:rFonts w:hint="eastAsia" w:hAnsi="宋体"/>
          <w:color w:val="auto"/>
          <w:sz w:val="24"/>
          <w:szCs w:val="24"/>
          <w:lang w:eastAsia="zh-CN"/>
        </w:rPr>
        <w:t>等）均由乙方承担。</w:t>
      </w:r>
    </w:p>
    <w:p w14:paraId="7F9389A9">
      <w:pPr>
        <w:pStyle w:val="6"/>
        <w:spacing w:line="360" w:lineRule="auto"/>
        <w:ind w:firstLine="480" w:firstLineChars="200"/>
        <w:rPr>
          <w:rFonts w:hAnsi="宋体"/>
          <w:color w:val="auto"/>
          <w:sz w:val="24"/>
          <w:szCs w:val="24"/>
        </w:rPr>
      </w:pPr>
      <w:r>
        <w:rPr>
          <w:rFonts w:hint="eastAsia" w:hAnsi="宋体"/>
          <w:color w:val="auto"/>
          <w:sz w:val="24"/>
          <w:szCs w:val="24"/>
          <w:lang w:eastAsia="zh-CN"/>
        </w:rPr>
        <w:t>（</w:t>
      </w:r>
      <w:r>
        <w:rPr>
          <w:rFonts w:hint="eastAsia" w:hAnsi="宋体"/>
          <w:color w:val="auto"/>
          <w:sz w:val="24"/>
          <w:szCs w:val="24"/>
          <w:lang w:val="en-US" w:eastAsia="zh-CN"/>
        </w:rPr>
        <w:t>四）</w:t>
      </w:r>
      <w:r>
        <w:rPr>
          <w:rFonts w:hint="eastAsia" w:hAnsi="宋体"/>
          <w:color w:val="auto"/>
          <w:sz w:val="24"/>
          <w:szCs w:val="24"/>
          <w:lang w:eastAsia="zh-CN"/>
        </w:rPr>
        <w:t>运输方式由乙方选择适宜每批次订单货物的种类、性质等方式运输，若因运输方式导致交货不符合合同约定或国家、行业相关标准的，乙方应承担由此产生的法律责任和经济损失。</w:t>
      </w:r>
    </w:p>
    <w:p w14:paraId="162D317A">
      <w:pPr>
        <w:pStyle w:val="6"/>
        <w:spacing w:line="360" w:lineRule="auto"/>
        <w:ind w:firstLine="482" w:firstLineChars="200"/>
        <w:rPr>
          <w:rFonts w:hAnsi="宋体"/>
          <w:b/>
          <w:bCs/>
          <w:color w:val="auto"/>
          <w:sz w:val="24"/>
          <w:szCs w:val="24"/>
        </w:rPr>
      </w:pPr>
      <w:r>
        <w:rPr>
          <w:rFonts w:hint="eastAsia" w:hAnsi="宋体"/>
          <w:b/>
          <w:bCs/>
          <w:color w:val="auto"/>
          <w:sz w:val="24"/>
          <w:szCs w:val="24"/>
        </w:rPr>
        <w:t>第</w:t>
      </w:r>
      <w:r>
        <w:rPr>
          <w:rFonts w:hint="eastAsia" w:hAnsi="宋体"/>
          <w:b/>
          <w:bCs/>
          <w:color w:val="auto"/>
          <w:sz w:val="24"/>
          <w:szCs w:val="24"/>
          <w:lang w:val="en-US" w:eastAsia="zh-CN"/>
        </w:rPr>
        <w:t>四</w:t>
      </w:r>
      <w:r>
        <w:rPr>
          <w:rFonts w:hint="eastAsia" w:hAnsi="宋体"/>
          <w:b/>
          <w:bCs/>
          <w:color w:val="auto"/>
          <w:sz w:val="24"/>
          <w:szCs w:val="24"/>
        </w:rPr>
        <w:t>条 验收标准</w:t>
      </w:r>
    </w:p>
    <w:p w14:paraId="192EE9A0">
      <w:pPr>
        <w:pStyle w:val="6"/>
        <w:spacing w:line="360" w:lineRule="auto"/>
        <w:ind w:firstLine="480" w:firstLineChars="200"/>
        <w:rPr>
          <w:rFonts w:hAnsi="宋体"/>
          <w:color w:val="auto"/>
          <w:sz w:val="24"/>
          <w:szCs w:val="24"/>
        </w:rPr>
      </w:pPr>
      <w:r>
        <w:rPr>
          <w:rFonts w:hint="eastAsia" w:hAnsi="宋体"/>
          <w:color w:val="auto"/>
          <w:sz w:val="24"/>
          <w:szCs w:val="24"/>
          <w:lang w:eastAsia="zh-CN"/>
        </w:rPr>
        <w:t>（</w:t>
      </w:r>
      <w:r>
        <w:rPr>
          <w:rFonts w:hint="eastAsia" w:hAnsi="宋体"/>
          <w:color w:val="auto"/>
          <w:sz w:val="24"/>
          <w:szCs w:val="24"/>
        </w:rPr>
        <w:t>一</w:t>
      </w:r>
      <w:r>
        <w:rPr>
          <w:rFonts w:hint="eastAsia" w:hAnsi="宋体"/>
          <w:color w:val="auto"/>
          <w:sz w:val="24"/>
          <w:szCs w:val="24"/>
          <w:lang w:eastAsia="zh-CN"/>
        </w:rPr>
        <w:t>）</w:t>
      </w:r>
      <w:r>
        <w:rPr>
          <w:rFonts w:hint="eastAsia" w:hAnsi="宋体"/>
          <w:color w:val="auto"/>
          <w:sz w:val="24"/>
          <w:szCs w:val="24"/>
          <w:lang w:val="en-US" w:eastAsia="zh-CN"/>
        </w:rPr>
        <w:t>单证齐全：应有产品合格证（或质量证明）、使用说明和其他医用材料应具有的单证；乙方还应</w:t>
      </w:r>
      <w:r>
        <w:rPr>
          <w:rFonts w:hint="eastAsia" w:hAnsi="宋体"/>
          <w:color w:val="auto"/>
          <w:sz w:val="24"/>
          <w:szCs w:val="24"/>
        </w:rPr>
        <w:t>随货提供相关质检或消毒证明材料</w:t>
      </w:r>
      <w:r>
        <w:rPr>
          <w:rFonts w:hint="eastAsia" w:hAnsi="宋体"/>
          <w:color w:val="auto"/>
          <w:sz w:val="24"/>
          <w:szCs w:val="24"/>
          <w:lang w:eastAsia="zh-CN"/>
        </w:rPr>
        <w:t>，</w:t>
      </w:r>
      <w:r>
        <w:rPr>
          <w:rFonts w:hint="eastAsia" w:hAnsi="宋体"/>
          <w:color w:val="auto"/>
          <w:sz w:val="24"/>
          <w:szCs w:val="24"/>
        </w:rPr>
        <w:t>若为进口产品须提供相关进口资料和国家批准证书。</w:t>
      </w:r>
    </w:p>
    <w:p w14:paraId="1BFD4308">
      <w:pPr>
        <w:pStyle w:val="6"/>
        <w:spacing w:line="360" w:lineRule="auto"/>
        <w:ind w:firstLine="480" w:firstLineChars="200"/>
        <w:rPr>
          <w:rFonts w:hint="eastAsia" w:hAnsi="宋体"/>
          <w:color w:val="auto"/>
          <w:sz w:val="24"/>
          <w:szCs w:val="24"/>
          <w:lang w:val="en-US" w:eastAsia="zh-CN"/>
        </w:rPr>
      </w:pPr>
      <w:r>
        <w:rPr>
          <w:rFonts w:hint="eastAsia" w:hAnsi="宋体"/>
          <w:color w:val="auto"/>
          <w:sz w:val="24"/>
          <w:szCs w:val="24"/>
          <w:lang w:val="en-US" w:eastAsia="zh-CN"/>
        </w:rPr>
        <w:t>（二）乙方交付的货物应当完全符合</w:t>
      </w:r>
      <w:r>
        <w:rPr>
          <w:rFonts w:hint="eastAsia" w:hAnsi="宋体"/>
          <w:color w:val="auto"/>
          <w:sz w:val="24"/>
          <w:szCs w:val="24"/>
          <w:lang w:eastAsia="zh-CN"/>
        </w:rPr>
        <w:t>国家、行业有关质检标准，</w:t>
      </w:r>
      <w:r>
        <w:rPr>
          <w:rFonts w:hint="eastAsia" w:hAnsi="宋体"/>
          <w:color w:val="auto"/>
          <w:sz w:val="24"/>
          <w:szCs w:val="24"/>
          <w:lang w:val="en-US" w:eastAsia="zh-CN"/>
        </w:rPr>
        <w:t>及订单约定种类、数量、质量和规格要求。乙方提供的货物不符合订单规定的，甲方有权拒收货物，由此引起的损失及责任，由乙方承担。</w:t>
      </w:r>
    </w:p>
    <w:p w14:paraId="798FF54F">
      <w:pPr>
        <w:pStyle w:val="6"/>
        <w:spacing w:line="360" w:lineRule="auto"/>
        <w:ind w:firstLine="480" w:firstLineChars="200"/>
        <w:rPr>
          <w:rFonts w:hint="eastAsia" w:hAnsi="宋体"/>
          <w:color w:val="auto"/>
          <w:sz w:val="24"/>
          <w:szCs w:val="24"/>
          <w:lang w:val="en-US" w:eastAsia="zh-CN"/>
        </w:rPr>
      </w:pPr>
      <w:r>
        <w:rPr>
          <w:rFonts w:hint="eastAsia" w:hAnsi="宋体"/>
          <w:color w:val="auto"/>
          <w:sz w:val="24"/>
          <w:szCs w:val="24"/>
          <w:lang w:eastAsia="zh-CN"/>
        </w:rPr>
        <w:t>（</w:t>
      </w:r>
      <w:r>
        <w:rPr>
          <w:rFonts w:hint="eastAsia" w:hAnsi="宋体"/>
          <w:color w:val="auto"/>
          <w:sz w:val="24"/>
          <w:szCs w:val="24"/>
          <w:lang w:val="en-US" w:eastAsia="zh-CN"/>
        </w:rPr>
        <w:t>三）验收时如果发现货物外观、数量、规格型号存在问题或发现其他与本合同约定不符的情形时，各方应作详细记录并签字，该记录应被视作甲方向乙方提出减少合同价款、更换、补充或索赔的有效依据。同时乙方应自接到甲方通知之日起7天（日历日）内，按甲方要求，采取补足、更换或退货等处理措施，并承担由此发生的一切损失和费用。</w:t>
      </w:r>
    </w:p>
    <w:p w14:paraId="1932F8C2">
      <w:pPr>
        <w:pStyle w:val="6"/>
        <w:spacing w:line="360" w:lineRule="auto"/>
        <w:ind w:firstLine="480" w:firstLineChars="200"/>
        <w:rPr>
          <w:rFonts w:hint="eastAsia" w:hAnsi="宋体"/>
          <w:color w:val="auto"/>
          <w:sz w:val="24"/>
          <w:szCs w:val="24"/>
        </w:rPr>
      </w:pPr>
      <w:r>
        <w:rPr>
          <w:rFonts w:hint="eastAsia" w:hAnsi="宋体"/>
          <w:color w:val="auto"/>
          <w:sz w:val="24"/>
          <w:szCs w:val="24"/>
          <w:lang w:val="en-US" w:eastAsia="zh-CN"/>
        </w:rPr>
        <w:t>（四）</w:t>
      </w:r>
      <w:r>
        <w:rPr>
          <w:rFonts w:hint="eastAsia" w:hAnsi="宋体"/>
          <w:color w:val="auto"/>
          <w:sz w:val="24"/>
          <w:szCs w:val="24"/>
        </w:rPr>
        <w:t>货物验收前乙方应指派专业人员对甲方临床操作人员进行专业的培训。</w:t>
      </w:r>
    </w:p>
    <w:p w14:paraId="5217F377">
      <w:pPr>
        <w:pStyle w:val="6"/>
        <w:spacing w:line="360" w:lineRule="auto"/>
        <w:ind w:firstLine="480" w:firstLineChars="200"/>
        <w:rPr>
          <w:rFonts w:hint="eastAsia" w:hAnsi="宋体"/>
          <w:color w:val="auto"/>
          <w:sz w:val="24"/>
          <w:szCs w:val="24"/>
        </w:rPr>
      </w:pPr>
      <w:r>
        <w:rPr>
          <w:rFonts w:hint="eastAsia" w:hAnsi="宋体"/>
          <w:color w:val="auto"/>
          <w:sz w:val="24"/>
          <w:szCs w:val="24"/>
          <w:lang w:eastAsia="zh-CN"/>
        </w:rPr>
        <w:t>（</w:t>
      </w:r>
      <w:r>
        <w:rPr>
          <w:rFonts w:hint="eastAsia" w:hAnsi="宋体"/>
          <w:color w:val="auto"/>
          <w:sz w:val="24"/>
          <w:szCs w:val="24"/>
          <w:lang w:val="en-US" w:eastAsia="zh-CN"/>
        </w:rPr>
        <w:t>五</w:t>
      </w:r>
      <w:r>
        <w:rPr>
          <w:rFonts w:hint="eastAsia" w:hAnsi="宋体"/>
          <w:color w:val="auto"/>
          <w:sz w:val="24"/>
          <w:szCs w:val="24"/>
          <w:lang w:eastAsia="zh-CN"/>
        </w:rPr>
        <w:t>）</w:t>
      </w:r>
      <w:r>
        <w:rPr>
          <w:rFonts w:hint="eastAsia" w:hAnsi="宋体"/>
          <w:color w:val="auto"/>
          <w:sz w:val="24"/>
          <w:szCs w:val="24"/>
        </w:rPr>
        <w:t>甲方指派的负责人签字确认相应的单据后方为验收合格。</w:t>
      </w:r>
      <w:r>
        <w:rPr>
          <w:rFonts w:hint="eastAsia" w:hAnsi="宋体"/>
          <w:color w:val="auto"/>
          <w:sz w:val="24"/>
          <w:szCs w:val="24"/>
          <w:lang w:val="en-US" w:eastAsia="zh-CN"/>
        </w:rPr>
        <w:t>甲方验收合格，并不免除乙方产品质量保证责任，乙方仍应承担因货物存在质量问题产生的一切损失及违约责任。</w:t>
      </w:r>
    </w:p>
    <w:p w14:paraId="20FAE15E">
      <w:pPr>
        <w:pStyle w:val="6"/>
        <w:spacing w:line="360" w:lineRule="auto"/>
        <w:ind w:firstLine="480" w:firstLineChars="200"/>
        <w:rPr>
          <w:rFonts w:hint="eastAsia" w:hAnsi="宋体"/>
          <w:color w:val="auto"/>
          <w:sz w:val="24"/>
          <w:szCs w:val="24"/>
        </w:rPr>
      </w:pPr>
    </w:p>
    <w:p w14:paraId="20F68D55">
      <w:pPr>
        <w:pStyle w:val="6"/>
        <w:spacing w:line="360" w:lineRule="auto"/>
        <w:ind w:firstLine="482" w:firstLineChars="200"/>
        <w:rPr>
          <w:rFonts w:hAnsi="宋体"/>
          <w:b/>
          <w:bCs/>
          <w:color w:val="auto"/>
          <w:sz w:val="24"/>
          <w:szCs w:val="24"/>
        </w:rPr>
      </w:pPr>
      <w:r>
        <w:rPr>
          <w:rFonts w:hint="eastAsia" w:hAnsi="宋体"/>
          <w:b/>
          <w:bCs/>
          <w:color w:val="auto"/>
          <w:sz w:val="24"/>
          <w:szCs w:val="24"/>
        </w:rPr>
        <w:t>第</w:t>
      </w:r>
      <w:r>
        <w:rPr>
          <w:rFonts w:hint="eastAsia" w:hAnsi="宋体"/>
          <w:b/>
          <w:bCs/>
          <w:color w:val="auto"/>
          <w:sz w:val="24"/>
          <w:szCs w:val="24"/>
          <w:lang w:val="en-US" w:eastAsia="zh-CN"/>
        </w:rPr>
        <w:t>五</w:t>
      </w:r>
      <w:r>
        <w:rPr>
          <w:rFonts w:hint="eastAsia" w:hAnsi="宋体"/>
          <w:b/>
          <w:bCs/>
          <w:color w:val="auto"/>
          <w:sz w:val="24"/>
          <w:szCs w:val="24"/>
        </w:rPr>
        <w:t>条 款项支付</w:t>
      </w:r>
    </w:p>
    <w:p w14:paraId="6EAB3BDF">
      <w:pPr>
        <w:pStyle w:val="6"/>
        <w:spacing w:line="360" w:lineRule="auto"/>
        <w:ind w:firstLine="480" w:firstLineChars="200"/>
        <w:rPr>
          <w:rFonts w:hint="eastAsia" w:hAnsi="宋体" w:eastAsia="宋体"/>
          <w:color w:val="auto"/>
          <w:sz w:val="24"/>
          <w:szCs w:val="24"/>
          <w:highlight w:val="none"/>
          <w:lang w:eastAsia="zh-CN"/>
        </w:rPr>
      </w:pPr>
      <w:r>
        <w:rPr>
          <w:rFonts w:hint="eastAsia" w:hAnsi="宋体"/>
          <w:color w:val="auto"/>
          <w:sz w:val="24"/>
          <w:szCs w:val="24"/>
          <w:lang w:eastAsia="zh-CN"/>
        </w:rPr>
        <w:t>（</w:t>
      </w:r>
      <w:r>
        <w:rPr>
          <w:rFonts w:hint="eastAsia" w:hAnsi="宋体"/>
          <w:color w:val="auto"/>
          <w:sz w:val="24"/>
          <w:szCs w:val="24"/>
          <w:lang w:val="en-US" w:eastAsia="zh-CN"/>
        </w:rPr>
        <w:t>一）结算方式：</w:t>
      </w:r>
      <w:r>
        <w:rPr>
          <w:rFonts w:hint="eastAsia" w:hAnsi="宋体"/>
          <w:color w:val="auto"/>
          <w:sz w:val="24"/>
          <w:szCs w:val="24"/>
        </w:rPr>
        <w:t>双方按月进行对账结算，乙方应根据结算的结果提供全额</w:t>
      </w:r>
      <w:r>
        <w:rPr>
          <w:rFonts w:hint="eastAsia" w:hAnsi="宋体"/>
          <w:color w:val="auto"/>
          <w:sz w:val="24"/>
          <w:szCs w:val="24"/>
          <w:lang w:val="en-US" w:eastAsia="zh-CN"/>
        </w:rPr>
        <w:t>含税</w:t>
      </w:r>
      <w:r>
        <w:rPr>
          <w:rFonts w:hint="eastAsia" w:hAnsi="宋体"/>
          <w:color w:val="auto"/>
          <w:sz w:val="24"/>
          <w:szCs w:val="24"/>
        </w:rPr>
        <w:t>发票，甲方自收到相应合格发票和甲方要求乙方提供的请款资料之日起</w:t>
      </w:r>
      <w:r>
        <w:rPr>
          <w:rFonts w:hint="eastAsia" w:hAnsi="宋体"/>
          <w:color w:val="auto"/>
          <w:sz w:val="24"/>
          <w:szCs w:val="24"/>
          <w:lang w:val="en-US" w:eastAsia="zh-CN"/>
        </w:rPr>
        <w:t>90天（日历日）内</w:t>
      </w:r>
      <w:r>
        <w:rPr>
          <w:rFonts w:hint="eastAsia" w:hAnsi="宋体"/>
          <w:color w:val="auto"/>
          <w:sz w:val="24"/>
          <w:szCs w:val="24"/>
        </w:rPr>
        <w:t>将款项支付到乙方指定的账户。（结算依据包括但不限于采购合同、乙方销售发票、产品单证、甲方验收合格的材料等）</w:t>
      </w:r>
    </w:p>
    <w:p w14:paraId="1E8C80EE">
      <w:pPr>
        <w:pStyle w:val="6"/>
        <w:spacing w:line="360" w:lineRule="auto"/>
        <w:ind w:firstLine="480" w:firstLineChars="200"/>
        <w:rPr>
          <w:rFonts w:hAnsi="宋体"/>
          <w:color w:val="auto"/>
          <w:sz w:val="24"/>
          <w:szCs w:val="24"/>
        </w:rPr>
      </w:pPr>
      <w:r>
        <w:rPr>
          <w:rFonts w:hint="eastAsia" w:hAnsi="宋体"/>
          <w:color w:val="auto"/>
          <w:sz w:val="24"/>
          <w:szCs w:val="24"/>
          <w:lang w:eastAsia="zh-CN"/>
        </w:rPr>
        <w:t>（</w:t>
      </w:r>
      <w:r>
        <w:rPr>
          <w:rFonts w:hint="eastAsia" w:hAnsi="宋体"/>
          <w:color w:val="auto"/>
          <w:sz w:val="24"/>
          <w:szCs w:val="24"/>
          <w:lang w:val="en-US" w:eastAsia="zh-CN"/>
        </w:rPr>
        <w:t>二</w:t>
      </w:r>
      <w:r>
        <w:rPr>
          <w:rFonts w:hint="eastAsia" w:hAnsi="宋体"/>
          <w:color w:val="auto"/>
          <w:sz w:val="24"/>
          <w:szCs w:val="24"/>
          <w:lang w:eastAsia="zh-CN"/>
        </w:rPr>
        <w:t>）</w:t>
      </w:r>
      <w:r>
        <w:rPr>
          <w:rFonts w:hint="eastAsia" w:hAnsi="宋体"/>
          <w:color w:val="auto"/>
          <w:sz w:val="24"/>
          <w:szCs w:val="24"/>
        </w:rPr>
        <w:t>乙方账户信息：</w:t>
      </w:r>
    </w:p>
    <w:p w14:paraId="323686BF">
      <w:pPr>
        <w:pStyle w:val="6"/>
        <w:spacing w:line="360" w:lineRule="auto"/>
        <w:ind w:firstLine="480" w:firstLineChars="200"/>
        <w:rPr>
          <w:rFonts w:hint="default" w:hAnsi="宋体" w:eastAsia="宋体"/>
          <w:color w:val="auto"/>
          <w:sz w:val="24"/>
          <w:szCs w:val="24"/>
          <w:lang w:val="en-US" w:eastAsia="zh-CN"/>
        </w:rPr>
      </w:pPr>
      <w:r>
        <w:rPr>
          <w:rFonts w:hint="eastAsia" w:hAnsi="宋体"/>
          <w:color w:val="auto"/>
          <w:sz w:val="24"/>
          <w:szCs w:val="24"/>
        </w:rPr>
        <w:t>开户名称：</w:t>
      </w:r>
    </w:p>
    <w:p w14:paraId="71420940">
      <w:pPr>
        <w:pStyle w:val="6"/>
        <w:spacing w:line="360" w:lineRule="auto"/>
        <w:ind w:firstLine="480" w:firstLineChars="200"/>
        <w:rPr>
          <w:rFonts w:hint="default" w:hAnsi="宋体" w:eastAsia="宋体"/>
          <w:color w:val="auto"/>
          <w:sz w:val="24"/>
          <w:szCs w:val="24"/>
          <w:lang w:val="en-US" w:eastAsia="zh-CN"/>
        </w:rPr>
      </w:pPr>
      <w:r>
        <w:rPr>
          <w:rFonts w:hint="eastAsia" w:hAnsi="宋体"/>
          <w:color w:val="auto"/>
          <w:sz w:val="24"/>
          <w:szCs w:val="24"/>
        </w:rPr>
        <w:t>开户账号：</w:t>
      </w:r>
    </w:p>
    <w:p w14:paraId="0E0EAA15">
      <w:pPr>
        <w:pStyle w:val="6"/>
        <w:spacing w:line="360" w:lineRule="auto"/>
        <w:ind w:firstLine="480" w:firstLineChars="200"/>
        <w:rPr>
          <w:rFonts w:hint="default" w:hAnsi="宋体" w:eastAsia="宋体"/>
          <w:color w:val="auto"/>
          <w:sz w:val="24"/>
          <w:szCs w:val="24"/>
          <w:lang w:val="en-US" w:eastAsia="zh-CN"/>
        </w:rPr>
      </w:pPr>
      <w:r>
        <w:rPr>
          <w:rFonts w:hint="eastAsia" w:hAnsi="宋体"/>
          <w:color w:val="auto"/>
          <w:sz w:val="24"/>
          <w:szCs w:val="24"/>
        </w:rPr>
        <w:t>开户银行：</w:t>
      </w:r>
    </w:p>
    <w:p w14:paraId="60B8B71C">
      <w:pPr>
        <w:pStyle w:val="6"/>
        <w:spacing w:line="360" w:lineRule="auto"/>
        <w:ind w:firstLine="480" w:firstLineChars="200"/>
        <w:rPr>
          <w:rFonts w:hint="default"/>
          <w:color w:val="auto"/>
          <w:sz w:val="24"/>
          <w:szCs w:val="24"/>
          <w:lang w:val="en-US" w:eastAsia="zh-CN"/>
        </w:rPr>
      </w:pPr>
      <w:r>
        <w:rPr>
          <w:rFonts w:hint="default"/>
          <w:color w:val="auto"/>
          <w:sz w:val="24"/>
          <w:szCs w:val="24"/>
          <w:lang w:val="en-US" w:eastAsia="zh-CN"/>
        </w:rPr>
        <w:t>乙方变更收款信息的，至少于应付款日前10个工作日书面告知甲方，否则甲方按照上述信息付款即视为履行了付款义务，由此造成的全部损失由乙方承担。</w:t>
      </w:r>
    </w:p>
    <w:p w14:paraId="3F51F924">
      <w:pPr>
        <w:pStyle w:val="6"/>
        <w:spacing w:line="360" w:lineRule="auto"/>
        <w:ind w:firstLine="480" w:firstLineChars="200"/>
        <w:rPr>
          <w:rFonts w:hint="eastAsia" w:hAnsi="宋体"/>
          <w:color w:val="auto"/>
          <w:sz w:val="24"/>
          <w:szCs w:val="24"/>
        </w:rPr>
      </w:pPr>
    </w:p>
    <w:p w14:paraId="65903158">
      <w:pPr>
        <w:pStyle w:val="6"/>
        <w:spacing w:line="360" w:lineRule="auto"/>
        <w:ind w:firstLine="482" w:firstLineChars="200"/>
        <w:rPr>
          <w:rFonts w:hAnsi="宋体"/>
          <w:b/>
          <w:bCs/>
          <w:color w:val="auto"/>
          <w:sz w:val="24"/>
          <w:szCs w:val="24"/>
        </w:rPr>
      </w:pPr>
      <w:r>
        <w:rPr>
          <w:rFonts w:hint="eastAsia" w:hAnsi="宋体"/>
          <w:b/>
          <w:bCs/>
          <w:color w:val="auto"/>
          <w:sz w:val="24"/>
          <w:szCs w:val="24"/>
        </w:rPr>
        <w:t>第六条 对乙方所供材料质量及其他要求</w:t>
      </w:r>
    </w:p>
    <w:p w14:paraId="6A7D7E0F">
      <w:pPr>
        <w:pStyle w:val="6"/>
        <w:spacing w:line="360" w:lineRule="auto"/>
        <w:ind w:firstLine="480" w:firstLineChars="200"/>
        <w:rPr>
          <w:rFonts w:hint="eastAsia" w:hAnsi="宋体"/>
          <w:color w:val="auto"/>
          <w:sz w:val="24"/>
          <w:szCs w:val="24"/>
        </w:rPr>
      </w:pPr>
      <w:r>
        <w:rPr>
          <w:rFonts w:hint="eastAsia" w:hAnsi="宋体"/>
          <w:color w:val="auto"/>
          <w:sz w:val="24"/>
          <w:szCs w:val="24"/>
          <w:lang w:eastAsia="zh-CN"/>
        </w:rPr>
        <w:t>（</w:t>
      </w:r>
      <w:r>
        <w:rPr>
          <w:rFonts w:hint="eastAsia" w:hAnsi="宋体"/>
          <w:color w:val="auto"/>
          <w:sz w:val="24"/>
          <w:szCs w:val="24"/>
          <w:lang w:val="en-US" w:eastAsia="zh-CN"/>
        </w:rPr>
        <w:t>一）</w:t>
      </w:r>
      <w:r>
        <w:rPr>
          <w:rFonts w:hint="eastAsia" w:hAnsi="宋体"/>
          <w:color w:val="auto"/>
          <w:sz w:val="24"/>
          <w:szCs w:val="24"/>
        </w:rPr>
        <w:t>乙方提供的中标货物有效期</w:t>
      </w:r>
      <w:r>
        <w:rPr>
          <w:rFonts w:hint="eastAsia" w:hAnsi="宋体"/>
          <w:color w:val="auto"/>
          <w:sz w:val="24"/>
          <w:szCs w:val="24"/>
          <w:lang w:val="en-US" w:eastAsia="zh-CN"/>
        </w:rPr>
        <w:t>必须在</w:t>
      </w:r>
      <w:r>
        <w:rPr>
          <w:rFonts w:hint="eastAsia" w:hAnsi="宋体"/>
          <w:color w:val="auto"/>
          <w:sz w:val="24"/>
          <w:szCs w:val="24"/>
        </w:rPr>
        <w:t>货物有效期三分之二期限以上。</w:t>
      </w:r>
    </w:p>
    <w:p w14:paraId="7DE36E07">
      <w:pPr>
        <w:pStyle w:val="6"/>
        <w:spacing w:line="360" w:lineRule="auto"/>
        <w:ind w:firstLine="480" w:firstLineChars="200"/>
        <w:rPr>
          <w:rFonts w:hAnsi="宋体"/>
          <w:color w:val="auto"/>
          <w:sz w:val="24"/>
          <w:szCs w:val="24"/>
        </w:rPr>
      </w:pPr>
      <w:r>
        <w:rPr>
          <w:rFonts w:hint="eastAsia" w:hAnsi="宋体"/>
          <w:color w:val="auto"/>
          <w:sz w:val="24"/>
          <w:szCs w:val="24"/>
          <w:lang w:eastAsia="zh-CN"/>
        </w:rPr>
        <w:t>（</w:t>
      </w:r>
      <w:r>
        <w:rPr>
          <w:rFonts w:hint="eastAsia" w:hAnsi="宋体"/>
          <w:color w:val="auto"/>
          <w:sz w:val="24"/>
          <w:szCs w:val="24"/>
          <w:lang w:val="en-US" w:eastAsia="zh-CN"/>
        </w:rPr>
        <w:t>二）</w:t>
      </w:r>
      <w:r>
        <w:rPr>
          <w:rFonts w:hint="eastAsia" w:hAnsi="宋体"/>
          <w:color w:val="auto"/>
          <w:sz w:val="24"/>
          <w:szCs w:val="24"/>
        </w:rPr>
        <w:t>中标货物必须符合国家检测标准，符合国家相关政策、法规，具备完备的相关证件。</w:t>
      </w:r>
    </w:p>
    <w:p w14:paraId="4A4127A1">
      <w:pPr>
        <w:pStyle w:val="6"/>
        <w:spacing w:line="360" w:lineRule="auto"/>
        <w:ind w:firstLine="480" w:firstLineChars="200"/>
        <w:rPr>
          <w:rFonts w:hAnsi="宋体"/>
          <w:color w:val="auto"/>
          <w:sz w:val="24"/>
          <w:szCs w:val="24"/>
        </w:rPr>
      </w:pPr>
      <w:r>
        <w:rPr>
          <w:rFonts w:hint="eastAsia" w:hAnsi="宋体"/>
          <w:color w:val="auto"/>
          <w:sz w:val="24"/>
          <w:szCs w:val="24"/>
          <w:lang w:eastAsia="zh-CN"/>
        </w:rPr>
        <w:t>（</w:t>
      </w:r>
      <w:r>
        <w:rPr>
          <w:rFonts w:hint="eastAsia" w:hAnsi="宋体"/>
          <w:color w:val="auto"/>
          <w:sz w:val="24"/>
          <w:szCs w:val="24"/>
          <w:lang w:val="en-US" w:eastAsia="zh-CN"/>
        </w:rPr>
        <w:t>三）</w:t>
      </w:r>
      <w:r>
        <w:rPr>
          <w:rFonts w:hint="eastAsia" w:hAnsi="宋体"/>
          <w:color w:val="auto"/>
          <w:sz w:val="24"/>
          <w:szCs w:val="24"/>
        </w:rPr>
        <w:t>每批次医用材料具有有关质检部门出具的产品质量检验合格证明。非因甲方的人为原因而出现质量问题，由乙方负责。乙方负责及时包换或包退，并承担调换或退货的实际费用。乙方不能修理或不能调换，按不能交货处理。</w:t>
      </w:r>
    </w:p>
    <w:p w14:paraId="37819C09">
      <w:pPr>
        <w:pStyle w:val="6"/>
        <w:spacing w:line="360" w:lineRule="auto"/>
        <w:ind w:firstLine="480" w:firstLineChars="200"/>
        <w:rPr>
          <w:rFonts w:hAnsi="宋体"/>
          <w:color w:val="auto"/>
          <w:sz w:val="24"/>
          <w:szCs w:val="24"/>
        </w:rPr>
      </w:pPr>
      <w:r>
        <w:rPr>
          <w:rFonts w:hint="eastAsia" w:hAnsi="宋体"/>
          <w:color w:val="auto"/>
          <w:sz w:val="24"/>
          <w:szCs w:val="24"/>
          <w:lang w:eastAsia="zh-CN"/>
        </w:rPr>
        <w:t>（</w:t>
      </w:r>
      <w:r>
        <w:rPr>
          <w:rFonts w:hint="eastAsia" w:hAnsi="宋体"/>
          <w:color w:val="auto"/>
          <w:sz w:val="24"/>
          <w:szCs w:val="24"/>
          <w:lang w:val="en-US" w:eastAsia="zh-CN"/>
        </w:rPr>
        <w:t>四）</w:t>
      </w:r>
      <w:r>
        <w:rPr>
          <w:rFonts w:hint="eastAsia" w:hAnsi="宋体"/>
          <w:color w:val="auto"/>
          <w:sz w:val="24"/>
          <w:szCs w:val="24"/>
        </w:rPr>
        <w:t>乙方存放在甲方按月结算的材料，乙方有义务及时更换，以保证所存放的材料有效期始终在货物有效期的二分之一期限以上。由于存放导致产品过期，甲方概不负责，乙方应自发现产品过期之日起5天（日历日）内予以更换。</w:t>
      </w:r>
    </w:p>
    <w:p w14:paraId="40E8E558">
      <w:pPr>
        <w:pStyle w:val="6"/>
        <w:bidi w:val="0"/>
        <w:spacing w:line="360" w:lineRule="auto"/>
        <w:ind w:firstLine="480" w:firstLineChars="200"/>
        <w:rPr>
          <w:rFonts w:hint="eastAsia" w:hAnsi="宋体"/>
          <w:color w:val="auto"/>
          <w:sz w:val="24"/>
          <w:szCs w:val="24"/>
        </w:rPr>
      </w:pPr>
      <w:r>
        <w:rPr>
          <w:rFonts w:hint="eastAsia" w:hAnsi="宋体"/>
          <w:color w:val="auto"/>
          <w:sz w:val="24"/>
          <w:szCs w:val="24"/>
          <w:lang w:eastAsia="zh-CN"/>
        </w:rPr>
        <w:t>（</w:t>
      </w:r>
      <w:r>
        <w:rPr>
          <w:rFonts w:hint="eastAsia" w:hAnsi="宋体"/>
          <w:color w:val="auto"/>
          <w:sz w:val="24"/>
          <w:szCs w:val="24"/>
          <w:lang w:val="en-US" w:eastAsia="zh-CN"/>
        </w:rPr>
        <w:t>五）</w:t>
      </w:r>
      <w:r>
        <w:rPr>
          <w:rFonts w:hint="eastAsia" w:hAnsi="宋体"/>
          <w:color w:val="auto"/>
          <w:sz w:val="24"/>
          <w:szCs w:val="24"/>
        </w:rPr>
        <w:t>乙方提供的中标货物若出现质量问题、不能按时交货等情况，甲方有权终止订货合同。乙方除退还甲方已经支付给乙方的全部货款，还应按该批货物总价的</w:t>
      </w:r>
      <w:r>
        <w:rPr>
          <w:rFonts w:hint="eastAsia" w:hAnsi="宋体"/>
          <w:color w:val="auto"/>
          <w:sz w:val="24"/>
          <w:szCs w:val="24"/>
          <w:lang w:val="en-US" w:eastAsia="zh-CN"/>
        </w:rPr>
        <w:t>百分之三十</w:t>
      </w:r>
      <w:r>
        <w:rPr>
          <w:rFonts w:hint="eastAsia" w:hAnsi="宋体"/>
          <w:color w:val="auto"/>
          <w:sz w:val="24"/>
          <w:szCs w:val="24"/>
        </w:rPr>
        <w:t>向甲方承担违约责任，违约金不足以弥补损失的，还应赔偿相应损失。由于使用乙方提供的货物所致患者与医院间的纠纷所产生医院的损失，确由货物质量或设计引起的，由乙方出面协调、赔偿。</w:t>
      </w:r>
    </w:p>
    <w:p w14:paraId="10F55FDF">
      <w:pPr>
        <w:pStyle w:val="6"/>
        <w:spacing w:line="360" w:lineRule="auto"/>
        <w:ind w:firstLine="480" w:firstLineChars="200"/>
        <w:rPr>
          <w:rFonts w:hAnsi="宋体"/>
          <w:color w:val="auto"/>
          <w:sz w:val="24"/>
          <w:szCs w:val="24"/>
        </w:rPr>
      </w:pPr>
      <w:r>
        <w:rPr>
          <w:rFonts w:hint="eastAsia" w:hAnsi="宋体"/>
          <w:color w:val="auto"/>
          <w:sz w:val="24"/>
          <w:szCs w:val="24"/>
          <w:lang w:eastAsia="zh-CN"/>
        </w:rPr>
        <w:t>（</w:t>
      </w:r>
      <w:r>
        <w:rPr>
          <w:rFonts w:hint="eastAsia" w:hAnsi="宋体"/>
          <w:color w:val="auto"/>
          <w:sz w:val="24"/>
          <w:szCs w:val="24"/>
          <w:lang w:val="en-US" w:eastAsia="zh-CN"/>
        </w:rPr>
        <w:t>六）</w:t>
      </w:r>
      <w:r>
        <w:rPr>
          <w:rFonts w:hint="eastAsia" w:hAnsi="宋体"/>
          <w:color w:val="auto"/>
          <w:sz w:val="24"/>
          <w:szCs w:val="24"/>
        </w:rPr>
        <w:t>乙方应随中标货物向甲方交付中标货物使用说明书、技术资料。以及加盖公章的资质证明文件复印件或原件，包含但不限于：</w:t>
      </w:r>
    </w:p>
    <w:p w14:paraId="27DE9216">
      <w:pPr>
        <w:pStyle w:val="6"/>
        <w:spacing w:line="360" w:lineRule="auto"/>
        <w:ind w:firstLine="480" w:firstLineChars="200"/>
        <w:rPr>
          <w:rFonts w:hAnsi="宋体"/>
          <w:color w:val="auto"/>
          <w:sz w:val="24"/>
          <w:szCs w:val="24"/>
        </w:rPr>
      </w:pPr>
      <w:r>
        <w:rPr>
          <w:rFonts w:hint="eastAsia" w:hAnsi="宋体"/>
          <w:color w:val="auto"/>
          <w:sz w:val="24"/>
          <w:szCs w:val="24"/>
        </w:rPr>
        <w:t>1.《营业执照》；</w:t>
      </w:r>
    </w:p>
    <w:p w14:paraId="163295E1">
      <w:pPr>
        <w:pStyle w:val="6"/>
        <w:spacing w:line="360" w:lineRule="auto"/>
        <w:ind w:firstLine="480" w:firstLineChars="200"/>
        <w:rPr>
          <w:rFonts w:hAnsi="宋体"/>
          <w:color w:val="auto"/>
          <w:sz w:val="24"/>
          <w:szCs w:val="24"/>
        </w:rPr>
      </w:pPr>
      <w:r>
        <w:rPr>
          <w:rFonts w:hint="eastAsia" w:hAnsi="宋体"/>
          <w:color w:val="auto"/>
          <w:sz w:val="24"/>
          <w:szCs w:val="24"/>
        </w:rPr>
        <w:t>2.《医疗器械生产企业许可证》或《医疗器械经营企业许可证》，需要卫生许可证的还需要提供《卫生许可证》；</w:t>
      </w:r>
    </w:p>
    <w:p w14:paraId="311490C5">
      <w:pPr>
        <w:pStyle w:val="6"/>
        <w:spacing w:line="360" w:lineRule="auto"/>
        <w:ind w:firstLine="480" w:firstLineChars="200"/>
        <w:rPr>
          <w:rFonts w:hAnsi="宋体"/>
          <w:color w:val="auto"/>
          <w:sz w:val="24"/>
          <w:szCs w:val="24"/>
        </w:rPr>
      </w:pPr>
      <w:r>
        <w:rPr>
          <w:rFonts w:hint="eastAsia" w:hAnsi="宋体"/>
          <w:color w:val="auto"/>
          <w:sz w:val="24"/>
          <w:szCs w:val="24"/>
        </w:rPr>
        <w:t>3.相关产品注册证书、附件；</w:t>
      </w:r>
    </w:p>
    <w:p w14:paraId="2B838AAF">
      <w:pPr>
        <w:pStyle w:val="6"/>
        <w:spacing w:line="360" w:lineRule="auto"/>
        <w:ind w:firstLine="480" w:firstLineChars="200"/>
        <w:rPr>
          <w:rFonts w:hAnsi="宋体"/>
          <w:color w:val="auto"/>
          <w:sz w:val="24"/>
          <w:szCs w:val="24"/>
        </w:rPr>
      </w:pPr>
      <w:r>
        <w:rPr>
          <w:rFonts w:hint="eastAsia" w:hAnsi="宋体"/>
          <w:color w:val="auto"/>
          <w:sz w:val="24"/>
          <w:szCs w:val="24"/>
        </w:rPr>
        <w:t>4.生产企业、进口总代理直接授权的授权书；</w:t>
      </w:r>
    </w:p>
    <w:p w14:paraId="5D24E886">
      <w:pPr>
        <w:pStyle w:val="6"/>
        <w:spacing w:line="360" w:lineRule="auto"/>
        <w:ind w:firstLine="480" w:firstLineChars="200"/>
        <w:rPr>
          <w:rFonts w:hAnsi="宋体"/>
          <w:color w:val="auto"/>
          <w:sz w:val="24"/>
          <w:szCs w:val="24"/>
        </w:rPr>
      </w:pPr>
      <w:r>
        <w:rPr>
          <w:rFonts w:hint="eastAsia" w:hAnsi="宋体"/>
          <w:color w:val="auto"/>
          <w:sz w:val="24"/>
          <w:szCs w:val="24"/>
        </w:rPr>
        <w:t>5.公司法定代表人给销售、送货人员出具的授权委托书，销售和送货人员身份证明；</w:t>
      </w:r>
    </w:p>
    <w:p w14:paraId="26A00749">
      <w:pPr>
        <w:pStyle w:val="6"/>
        <w:spacing w:line="360" w:lineRule="auto"/>
        <w:ind w:firstLine="480" w:firstLineChars="200"/>
        <w:rPr>
          <w:rFonts w:hint="eastAsia" w:hAnsi="宋体"/>
          <w:color w:val="auto"/>
          <w:sz w:val="24"/>
          <w:szCs w:val="24"/>
        </w:rPr>
      </w:pPr>
      <w:r>
        <w:rPr>
          <w:rFonts w:hint="eastAsia" w:hAnsi="宋体"/>
          <w:color w:val="auto"/>
          <w:sz w:val="24"/>
          <w:szCs w:val="24"/>
        </w:rPr>
        <w:t>6.其他甲方要求的文件。</w:t>
      </w:r>
    </w:p>
    <w:p w14:paraId="247FC733">
      <w:pPr>
        <w:pStyle w:val="6"/>
        <w:spacing w:line="360" w:lineRule="auto"/>
        <w:ind w:firstLine="480" w:firstLineChars="200"/>
        <w:rPr>
          <w:rFonts w:hint="default" w:hAnsi="宋体" w:eastAsia="宋体"/>
          <w:color w:val="auto"/>
          <w:sz w:val="24"/>
          <w:szCs w:val="24"/>
          <w:lang w:val="en-US" w:eastAsia="zh-CN"/>
        </w:rPr>
      </w:pPr>
      <w:r>
        <w:rPr>
          <w:rFonts w:hint="eastAsia" w:hAnsi="宋体"/>
          <w:color w:val="auto"/>
          <w:sz w:val="24"/>
          <w:szCs w:val="24"/>
          <w:lang w:eastAsia="zh-CN"/>
        </w:rPr>
        <w:t>（</w:t>
      </w:r>
      <w:r>
        <w:rPr>
          <w:rFonts w:hint="eastAsia" w:hAnsi="宋体"/>
          <w:color w:val="auto"/>
          <w:sz w:val="24"/>
          <w:szCs w:val="24"/>
          <w:lang w:val="en-US" w:eastAsia="zh-CN"/>
        </w:rPr>
        <w:t>七）乙方保证所提供的中标货物不存在危及他人的人身、财产安全等的不合理的危险。如因乙方产品质量问题导致甲方或第三人损失的，乙方应赔偿甲方或第三人全部损失。</w:t>
      </w:r>
    </w:p>
    <w:p w14:paraId="01932770">
      <w:pPr>
        <w:pStyle w:val="6"/>
        <w:spacing w:line="360" w:lineRule="auto"/>
        <w:ind w:firstLine="480" w:firstLineChars="200"/>
        <w:rPr>
          <w:rFonts w:hint="eastAsia" w:hAnsi="宋体"/>
          <w:color w:val="auto"/>
          <w:sz w:val="24"/>
          <w:szCs w:val="24"/>
          <w:lang w:val="en-US" w:eastAsia="zh-CN"/>
        </w:rPr>
      </w:pPr>
    </w:p>
    <w:p w14:paraId="58364DB5">
      <w:pPr>
        <w:pStyle w:val="6"/>
        <w:spacing w:line="360" w:lineRule="auto"/>
        <w:ind w:firstLine="482" w:firstLineChars="200"/>
        <w:rPr>
          <w:rFonts w:hint="eastAsia" w:hAnsi="宋体"/>
          <w:b/>
          <w:bCs/>
          <w:color w:val="auto"/>
          <w:sz w:val="24"/>
          <w:szCs w:val="24"/>
        </w:rPr>
      </w:pPr>
      <w:r>
        <w:rPr>
          <w:rFonts w:hint="eastAsia" w:hAnsi="宋体"/>
          <w:b/>
          <w:bCs/>
          <w:color w:val="auto"/>
          <w:sz w:val="24"/>
          <w:szCs w:val="24"/>
          <w:lang w:val="en-US" w:eastAsia="zh-CN"/>
        </w:rPr>
        <w:t>第七条 违约责任</w:t>
      </w:r>
    </w:p>
    <w:p w14:paraId="3F651C14">
      <w:pPr>
        <w:pStyle w:val="6"/>
        <w:spacing w:line="360" w:lineRule="auto"/>
        <w:ind w:firstLine="480" w:firstLineChars="200"/>
        <w:rPr>
          <w:rFonts w:hAnsi="宋体"/>
          <w:color w:val="auto"/>
          <w:sz w:val="24"/>
          <w:szCs w:val="24"/>
        </w:rPr>
      </w:pPr>
      <w:r>
        <w:rPr>
          <w:rFonts w:hint="eastAsia" w:hAnsi="宋体"/>
          <w:color w:val="auto"/>
          <w:sz w:val="24"/>
          <w:szCs w:val="24"/>
          <w:lang w:eastAsia="zh-CN"/>
        </w:rPr>
        <w:t>（</w:t>
      </w:r>
      <w:r>
        <w:rPr>
          <w:rFonts w:hint="eastAsia" w:hAnsi="宋体"/>
          <w:color w:val="auto"/>
          <w:sz w:val="24"/>
          <w:szCs w:val="24"/>
          <w:lang w:val="en-US" w:eastAsia="zh-CN"/>
        </w:rPr>
        <w:t>一）</w:t>
      </w:r>
      <w:r>
        <w:rPr>
          <w:rFonts w:hint="eastAsia" w:hAnsi="宋体"/>
          <w:color w:val="auto"/>
          <w:sz w:val="24"/>
          <w:szCs w:val="24"/>
        </w:rPr>
        <w:t>乙方所交的中标货物品种、型号、规格、质量和有效期等不符合合同规定标准的，甲方有权拒绝收货</w:t>
      </w:r>
      <w:r>
        <w:rPr>
          <w:rFonts w:hint="eastAsia" w:hAnsi="宋体"/>
          <w:color w:val="auto"/>
          <w:sz w:val="24"/>
          <w:szCs w:val="24"/>
          <w:lang w:eastAsia="zh-CN"/>
        </w:rPr>
        <w:t>，</w:t>
      </w:r>
      <w:r>
        <w:rPr>
          <w:rFonts w:hint="eastAsia" w:hAnsi="宋体"/>
          <w:color w:val="auto"/>
          <w:sz w:val="24"/>
          <w:szCs w:val="24"/>
          <w:lang w:val="en-US" w:eastAsia="zh-CN"/>
        </w:rPr>
        <w:t>乙方应于24小时内重新供货，并承担由此而支付的实际费用，如果乙方更换后的货物仍不符合合同约定，视为乙方不能交货，甲方有权解除或终止合同，乙方应向甲方支付货物总价百分之三十的违约金，还应赔偿甲方所产生的全部实际损失。</w:t>
      </w:r>
    </w:p>
    <w:p w14:paraId="1CBDE50E">
      <w:pPr>
        <w:pStyle w:val="6"/>
        <w:spacing w:line="360" w:lineRule="auto"/>
        <w:ind w:firstLine="480" w:firstLineChars="200"/>
        <w:rPr>
          <w:rFonts w:hAnsi="宋体"/>
          <w:color w:val="auto"/>
          <w:sz w:val="24"/>
          <w:szCs w:val="24"/>
        </w:rPr>
      </w:pPr>
      <w:r>
        <w:rPr>
          <w:rFonts w:hint="eastAsia" w:hAnsi="宋体"/>
          <w:color w:val="auto"/>
          <w:sz w:val="24"/>
          <w:szCs w:val="24"/>
          <w:lang w:eastAsia="zh-CN"/>
        </w:rPr>
        <w:t>（</w:t>
      </w:r>
      <w:r>
        <w:rPr>
          <w:rFonts w:hint="eastAsia" w:hAnsi="宋体"/>
          <w:color w:val="auto"/>
          <w:sz w:val="24"/>
          <w:szCs w:val="24"/>
          <w:lang w:val="en-US" w:eastAsia="zh-CN"/>
        </w:rPr>
        <w:t>二）</w:t>
      </w:r>
      <w:r>
        <w:rPr>
          <w:rFonts w:hint="eastAsia" w:hAnsi="宋体"/>
          <w:color w:val="auto"/>
          <w:sz w:val="24"/>
          <w:szCs w:val="24"/>
        </w:rPr>
        <w:t>乙方不能交付中标货物的，甲方有权终止或解除合同，乙方应向甲方支付中标货物总价百分之三十的违约金，还应赔偿甲方所产生的全部实际损失。</w:t>
      </w:r>
    </w:p>
    <w:p w14:paraId="2372561F">
      <w:pPr>
        <w:pStyle w:val="6"/>
        <w:spacing w:line="360" w:lineRule="auto"/>
        <w:ind w:firstLine="480" w:firstLineChars="200"/>
        <w:rPr>
          <w:rFonts w:hAnsi="宋体"/>
          <w:color w:val="auto"/>
          <w:sz w:val="24"/>
          <w:szCs w:val="24"/>
        </w:rPr>
      </w:pPr>
      <w:r>
        <w:rPr>
          <w:rFonts w:hint="eastAsia" w:hAnsi="宋体"/>
          <w:color w:val="auto"/>
          <w:sz w:val="24"/>
          <w:szCs w:val="24"/>
          <w:lang w:eastAsia="zh-CN"/>
        </w:rPr>
        <w:t>（</w:t>
      </w:r>
      <w:r>
        <w:rPr>
          <w:rFonts w:hint="eastAsia" w:hAnsi="宋体"/>
          <w:color w:val="auto"/>
          <w:sz w:val="24"/>
          <w:szCs w:val="24"/>
          <w:lang w:val="en-US" w:eastAsia="zh-CN"/>
        </w:rPr>
        <w:t>三）</w:t>
      </w:r>
      <w:r>
        <w:rPr>
          <w:rFonts w:hint="eastAsia" w:hAnsi="宋体"/>
          <w:color w:val="auto"/>
          <w:sz w:val="24"/>
          <w:szCs w:val="24"/>
        </w:rPr>
        <w:t>如乙方提供假发票、过期医用材料、假冒医用材料、以少充多医用材料，甲方有权立即停止乙方供货。乙方应向甲方支付该批货物总价百分之三十的违约金，还应赔偿甲方所产生的全部实际损失。</w:t>
      </w:r>
    </w:p>
    <w:p w14:paraId="20C606B4">
      <w:pPr>
        <w:pStyle w:val="6"/>
        <w:spacing w:line="360" w:lineRule="auto"/>
        <w:ind w:firstLine="480" w:firstLineChars="200"/>
        <w:rPr>
          <w:rFonts w:hint="eastAsia" w:hAnsi="宋体"/>
          <w:color w:val="auto"/>
          <w:sz w:val="24"/>
          <w:szCs w:val="24"/>
        </w:rPr>
      </w:pPr>
      <w:r>
        <w:rPr>
          <w:rFonts w:hint="eastAsia" w:hAnsi="宋体"/>
          <w:color w:val="auto"/>
          <w:sz w:val="24"/>
          <w:szCs w:val="24"/>
          <w:lang w:eastAsia="zh-CN"/>
        </w:rPr>
        <w:t>（</w:t>
      </w:r>
      <w:r>
        <w:rPr>
          <w:rFonts w:hint="eastAsia" w:hAnsi="宋体"/>
          <w:color w:val="auto"/>
          <w:sz w:val="24"/>
          <w:szCs w:val="24"/>
          <w:lang w:val="en-US" w:eastAsia="zh-CN"/>
        </w:rPr>
        <w:t>四）</w:t>
      </w:r>
      <w:r>
        <w:rPr>
          <w:rFonts w:hint="eastAsia" w:hAnsi="宋体"/>
          <w:color w:val="auto"/>
          <w:sz w:val="24"/>
          <w:szCs w:val="24"/>
        </w:rPr>
        <w:t>乙方逾期未交付中标货物的，每逾期一日，乙方向甲方每日偿付中标货物款百分之一违约金。逾期5日，甲方有权终止或解除合同，乙方应向甲方支付中标货物总价百分之三十的违约金，还应赔偿甲方所产生的全部实际损失。</w:t>
      </w:r>
    </w:p>
    <w:p w14:paraId="3303B846">
      <w:pPr>
        <w:pStyle w:val="6"/>
        <w:spacing w:line="360" w:lineRule="auto"/>
        <w:ind w:firstLine="480" w:firstLineChars="200"/>
        <w:rPr>
          <w:rFonts w:hint="eastAsia" w:hAnsi="宋体"/>
          <w:color w:val="auto"/>
          <w:sz w:val="24"/>
          <w:szCs w:val="24"/>
          <w:lang w:val="en-US" w:eastAsia="zh-CN"/>
        </w:rPr>
      </w:pPr>
      <w:r>
        <w:rPr>
          <w:rFonts w:hint="eastAsia" w:hAnsi="宋体"/>
          <w:color w:val="auto"/>
          <w:sz w:val="24"/>
          <w:szCs w:val="24"/>
          <w:lang w:val="en-US" w:eastAsia="zh-CN"/>
        </w:rPr>
        <w:t>（五）乙方保证所提供的中标货物未侵犯他人的合法权益，如因侵权问题造成的一切法律和经济责任，均由乙方承担。如乙方拒绝或怠于履行上述义务的，甲方有权终止或解除合同，要求乙方赔偿由此造成的全部损失，并且支付该批货物总价百分之三十的违约金。甲方被第三方起诉或以其他方式追究责任，乙方应赔偿因甲方被第三方索赔所引起的一切损失。</w:t>
      </w:r>
    </w:p>
    <w:p w14:paraId="463B0037">
      <w:pPr>
        <w:pStyle w:val="6"/>
        <w:spacing w:line="360" w:lineRule="auto"/>
        <w:ind w:firstLine="480" w:firstLineChars="200"/>
        <w:rPr>
          <w:rFonts w:hint="eastAsia" w:hAnsi="宋体"/>
          <w:color w:val="auto"/>
          <w:sz w:val="24"/>
          <w:szCs w:val="24"/>
          <w:lang w:val="en-US" w:eastAsia="zh-CN"/>
        </w:rPr>
      </w:pPr>
      <w:r>
        <w:rPr>
          <w:rFonts w:hint="eastAsia" w:hAnsi="宋体"/>
          <w:color w:val="auto"/>
          <w:sz w:val="24"/>
          <w:szCs w:val="24"/>
          <w:lang w:val="en-US" w:eastAsia="zh-CN"/>
        </w:rPr>
        <w:t>（六）因乙方违约给甲方造成损失的，乙方应承担损害赔偿责任，包括但不限于经济损失、诉讼费、保全费、保函费、鉴定费、律师费等。</w:t>
      </w:r>
    </w:p>
    <w:p w14:paraId="100A66AF">
      <w:pPr>
        <w:pStyle w:val="6"/>
        <w:spacing w:line="360" w:lineRule="auto"/>
        <w:ind w:firstLine="480" w:firstLineChars="200"/>
        <w:rPr>
          <w:rFonts w:hint="eastAsia" w:hAnsi="宋体"/>
          <w:color w:val="auto"/>
          <w:sz w:val="24"/>
          <w:szCs w:val="24"/>
          <w:lang w:val="en-US" w:eastAsia="zh-CN"/>
        </w:rPr>
      </w:pPr>
      <w:r>
        <w:rPr>
          <w:rFonts w:hint="eastAsia" w:hAnsi="宋体"/>
          <w:color w:val="auto"/>
          <w:sz w:val="24"/>
          <w:szCs w:val="24"/>
          <w:lang w:val="en-US" w:eastAsia="zh-CN"/>
        </w:rPr>
        <w:t>（七）因乙方提供的货物造成任何人的人身损害、财产损失的，甲方有权解除或者终止合同，乙方应承担全部赔偿责任，支付该批货物总价百分之三十的违约金，还应赔偿甲方所产生的全部实际损失。</w:t>
      </w:r>
    </w:p>
    <w:p w14:paraId="2C560339">
      <w:pPr>
        <w:pStyle w:val="6"/>
        <w:spacing w:line="360" w:lineRule="auto"/>
        <w:ind w:firstLine="480" w:firstLineChars="200"/>
        <w:rPr>
          <w:rFonts w:hint="eastAsia" w:hAnsi="宋体"/>
          <w:color w:val="auto"/>
          <w:sz w:val="24"/>
          <w:szCs w:val="24"/>
          <w:lang w:val="en-US" w:eastAsia="zh-CN"/>
        </w:rPr>
      </w:pPr>
      <w:r>
        <w:rPr>
          <w:rFonts w:hint="eastAsia" w:hAnsi="宋体"/>
          <w:color w:val="auto"/>
          <w:sz w:val="24"/>
          <w:szCs w:val="24"/>
          <w:lang w:val="en-US" w:eastAsia="zh-CN"/>
        </w:rPr>
        <w:t>（八）乙方违反合同项下其他规定的，除应承担相应的违约责任，还应赔偿甲方所产生的全部实际损失。</w:t>
      </w:r>
    </w:p>
    <w:p w14:paraId="340E196C">
      <w:pPr>
        <w:pStyle w:val="6"/>
        <w:spacing w:line="360" w:lineRule="auto"/>
        <w:ind w:firstLine="0"/>
        <w:rPr>
          <w:rFonts w:hAnsi="宋体"/>
          <w:color w:val="auto"/>
          <w:sz w:val="24"/>
          <w:szCs w:val="24"/>
        </w:rPr>
      </w:pPr>
    </w:p>
    <w:p w14:paraId="392E0C6C">
      <w:pPr>
        <w:pStyle w:val="6"/>
        <w:spacing w:line="360" w:lineRule="auto"/>
        <w:ind w:firstLine="420"/>
        <w:rPr>
          <w:rFonts w:hAnsi="宋体"/>
          <w:b/>
          <w:bCs/>
          <w:color w:val="auto"/>
          <w:sz w:val="24"/>
          <w:szCs w:val="24"/>
        </w:rPr>
      </w:pPr>
      <w:r>
        <w:rPr>
          <w:rFonts w:hint="eastAsia" w:hAnsi="宋体"/>
          <w:b/>
          <w:bCs/>
          <w:color w:val="auto"/>
          <w:sz w:val="24"/>
          <w:szCs w:val="24"/>
        </w:rPr>
        <w:t>第</w:t>
      </w:r>
      <w:r>
        <w:rPr>
          <w:rFonts w:hint="eastAsia" w:hAnsi="宋体"/>
          <w:b/>
          <w:bCs/>
          <w:color w:val="auto"/>
          <w:sz w:val="24"/>
          <w:szCs w:val="24"/>
          <w:lang w:val="en-US" w:eastAsia="zh-CN"/>
        </w:rPr>
        <w:t>八</w:t>
      </w:r>
      <w:r>
        <w:rPr>
          <w:rFonts w:hint="eastAsia" w:hAnsi="宋体"/>
          <w:b/>
          <w:bCs/>
          <w:color w:val="auto"/>
          <w:sz w:val="24"/>
          <w:szCs w:val="24"/>
        </w:rPr>
        <w:t xml:space="preserve">条 质量鉴定 </w:t>
      </w:r>
    </w:p>
    <w:p w14:paraId="2ED7E994">
      <w:pPr>
        <w:pStyle w:val="6"/>
        <w:spacing w:line="360" w:lineRule="auto"/>
        <w:ind w:firstLine="420"/>
        <w:rPr>
          <w:rFonts w:hint="eastAsia" w:hAnsi="宋体"/>
          <w:color w:val="auto"/>
          <w:sz w:val="24"/>
          <w:szCs w:val="24"/>
        </w:rPr>
        <w:sectPr>
          <w:headerReference r:id="rId5" w:type="default"/>
          <w:footerReference r:id="rId6" w:type="default"/>
          <w:footerReference r:id="rId7" w:type="even"/>
          <w:pgSz w:w="11906" w:h="16838"/>
          <w:pgMar w:top="1440" w:right="1417" w:bottom="1440" w:left="1417" w:header="567" w:footer="476" w:gutter="0"/>
          <w:pgNumType w:fmt="decimal"/>
          <w:cols w:space="720" w:num="1"/>
          <w:docGrid w:type="lines" w:linePitch="312" w:charSpace="0"/>
        </w:sectPr>
      </w:pPr>
    </w:p>
    <w:p w14:paraId="4D6F36FE">
      <w:pPr>
        <w:pStyle w:val="6"/>
        <w:spacing w:line="360" w:lineRule="auto"/>
        <w:ind w:firstLine="420"/>
        <w:rPr>
          <w:rFonts w:hint="eastAsia" w:hAnsi="宋体"/>
          <w:color w:val="auto"/>
          <w:sz w:val="24"/>
          <w:szCs w:val="24"/>
        </w:rPr>
      </w:pPr>
      <w:r>
        <w:rPr>
          <w:rFonts w:hint="eastAsia" w:hAnsi="宋体"/>
          <w:color w:val="auto"/>
          <w:sz w:val="24"/>
          <w:szCs w:val="24"/>
        </w:rPr>
        <w:t>因货物的质量问题发生争议的，双方应当邀请国家认可的质量检测机构对货物质量进行鉴定，鉴定费用由乙方先行垫付。货物符合标准的，鉴定费由甲方承担；货物不符合质量标准的，鉴定费由乙方承担。若乙方拒不配合或者怠于履行义务，则甲方有权自行委托质量检测机构进行质量鉴定，该鉴定结论乙方不再持任何异议，鉴定费最终由乙方承担。</w:t>
      </w:r>
    </w:p>
    <w:p w14:paraId="6B2FD710">
      <w:pPr>
        <w:pStyle w:val="6"/>
        <w:spacing w:line="360" w:lineRule="auto"/>
        <w:ind w:firstLine="420"/>
        <w:rPr>
          <w:rFonts w:hint="eastAsia" w:hAnsi="宋体"/>
          <w:color w:val="auto"/>
          <w:sz w:val="24"/>
          <w:szCs w:val="24"/>
        </w:rPr>
      </w:pPr>
    </w:p>
    <w:p w14:paraId="4C690E0F">
      <w:pPr>
        <w:pStyle w:val="6"/>
        <w:spacing w:line="360" w:lineRule="auto"/>
        <w:ind w:firstLine="420"/>
        <w:rPr>
          <w:rFonts w:hAnsi="宋体"/>
          <w:b/>
          <w:bCs/>
          <w:color w:val="auto"/>
          <w:sz w:val="24"/>
          <w:szCs w:val="24"/>
        </w:rPr>
      </w:pPr>
      <w:r>
        <w:rPr>
          <w:rFonts w:hint="eastAsia" w:hAnsi="宋体"/>
          <w:b/>
          <w:bCs/>
          <w:color w:val="auto"/>
          <w:sz w:val="24"/>
          <w:szCs w:val="24"/>
        </w:rPr>
        <w:t>第</w:t>
      </w:r>
      <w:r>
        <w:rPr>
          <w:rFonts w:hint="eastAsia" w:hAnsi="宋体"/>
          <w:b/>
          <w:bCs/>
          <w:color w:val="auto"/>
          <w:sz w:val="24"/>
          <w:szCs w:val="24"/>
          <w:lang w:val="en-US" w:eastAsia="zh-CN"/>
        </w:rPr>
        <w:t>九</w:t>
      </w:r>
      <w:r>
        <w:rPr>
          <w:rFonts w:hint="eastAsia" w:hAnsi="宋体"/>
          <w:b/>
          <w:bCs/>
          <w:color w:val="auto"/>
          <w:sz w:val="24"/>
          <w:szCs w:val="24"/>
        </w:rPr>
        <w:t>条 管理措施</w:t>
      </w:r>
    </w:p>
    <w:p w14:paraId="38C091DD">
      <w:pPr>
        <w:pStyle w:val="6"/>
        <w:spacing w:line="360" w:lineRule="auto"/>
        <w:ind w:firstLine="420"/>
        <w:rPr>
          <w:rFonts w:hint="eastAsia" w:hAnsi="宋体"/>
          <w:color w:val="auto"/>
          <w:sz w:val="24"/>
          <w:szCs w:val="24"/>
        </w:rPr>
      </w:pPr>
      <w:r>
        <w:rPr>
          <w:rFonts w:hint="eastAsia" w:hAnsi="宋体"/>
          <w:color w:val="auto"/>
          <w:sz w:val="24"/>
          <w:szCs w:val="24"/>
        </w:rPr>
        <w:t>甲方可根据实际要求对货物采购数量、规格等采取调控、限量等管理措施。</w:t>
      </w:r>
    </w:p>
    <w:p w14:paraId="4F12B8E0">
      <w:pPr>
        <w:pStyle w:val="6"/>
        <w:spacing w:line="360" w:lineRule="auto"/>
        <w:ind w:firstLine="420"/>
        <w:rPr>
          <w:rFonts w:hint="eastAsia" w:hAnsi="宋体"/>
          <w:color w:val="auto"/>
          <w:sz w:val="24"/>
          <w:szCs w:val="24"/>
        </w:rPr>
      </w:pPr>
    </w:p>
    <w:p w14:paraId="3213A04F">
      <w:pPr>
        <w:pStyle w:val="6"/>
        <w:spacing w:line="360" w:lineRule="auto"/>
        <w:ind w:firstLine="420"/>
        <w:rPr>
          <w:rFonts w:hAnsi="宋体"/>
          <w:b/>
          <w:bCs/>
          <w:color w:val="auto"/>
          <w:sz w:val="24"/>
          <w:szCs w:val="24"/>
        </w:rPr>
      </w:pPr>
      <w:r>
        <w:rPr>
          <w:rFonts w:hint="eastAsia" w:hAnsi="宋体"/>
          <w:b/>
          <w:bCs/>
          <w:color w:val="auto"/>
          <w:sz w:val="24"/>
          <w:szCs w:val="24"/>
        </w:rPr>
        <w:t>第</w:t>
      </w:r>
      <w:r>
        <w:rPr>
          <w:rFonts w:hint="eastAsia" w:hAnsi="宋体"/>
          <w:b/>
          <w:bCs/>
          <w:color w:val="auto"/>
          <w:sz w:val="24"/>
          <w:szCs w:val="24"/>
          <w:lang w:val="en-US" w:eastAsia="zh-CN"/>
        </w:rPr>
        <w:t>十</w:t>
      </w:r>
      <w:r>
        <w:rPr>
          <w:rFonts w:hint="eastAsia" w:hAnsi="宋体"/>
          <w:b/>
          <w:bCs/>
          <w:color w:val="auto"/>
          <w:sz w:val="24"/>
          <w:szCs w:val="24"/>
        </w:rPr>
        <w:t>条 争议解决</w:t>
      </w:r>
    </w:p>
    <w:p w14:paraId="08782CB9">
      <w:pPr>
        <w:pStyle w:val="6"/>
        <w:spacing w:line="360" w:lineRule="auto"/>
        <w:ind w:firstLine="420"/>
        <w:rPr>
          <w:rFonts w:hAnsi="宋体"/>
          <w:color w:val="auto"/>
          <w:sz w:val="24"/>
          <w:szCs w:val="24"/>
        </w:rPr>
      </w:pPr>
      <w:r>
        <w:rPr>
          <w:rFonts w:hint="eastAsia" w:hAnsi="宋体"/>
          <w:color w:val="auto"/>
          <w:sz w:val="24"/>
          <w:szCs w:val="24"/>
        </w:rPr>
        <w:t>因本合同发生争议，双方应协商解决，协商不成的，双方均</w:t>
      </w:r>
      <w:r>
        <w:rPr>
          <w:rFonts w:hint="eastAsia" w:hAnsi="宋体"/>
          <w:color w:val="auto"/>
          <w:sz w:val="24"/>
          <w:szCs w:val="24"/>
          <w:lang w:val="en-US" w:eastAsia="zh-CN"/>
        </w:rPr>
        <w:t>有权</w:t>
      </w:r>
      <w:r>
        <w:rPr>
          <w:rFonts w:hint="eastAsia" w:hAnsi="宋体"/>
          <w:color w:val="auto"/>
          <w:sz w:val="24"/>
          <w:szCs w:val="24"/>
        </w:rPr>
        <w:t>向甲方所在地人民法院提起诉讼。</w:t>
      </w:r>
    </w:p>
    <w:p w14:paraId="284AFF9C">
      <w:pPr>
        <w:pStyle w:val="6"/>
        <w:spacing w:line="360" w:lineRule="auto"/>
        <w:ind w:firstLine="420"/>
        <w:rPr>
          <w:rFonts w:hAnsi="宋体"/>
          <w:color w:val="auto"/>
          <w:sz w:val="24"/>
          <w:szCs w:val="24"/>
        </w:rPr>
      </w:pPr>
    </w:p>
    <w:p w14:paraId="5D095053">
      <w:pPr>
        <w:pStyle w:val="6"/>
        <w:spacing w:line="360" w:lineRule="auto"/>
        <w:ind w:firstLine="420"/>
        <w:rPr>
          <w:rFonts w:hAnsi="宋体"/>
          <w:b/>
          <w:bCs/>
          <w:color w:val="auto"/>
          <w:sz w:val="24"/>
          <w:szCs w:val="24"/>
        </w:rPr>
      </w:pPr>
      <w:r>
        <w:rPr>
          <w:rFonts w:hint="eastAsia" w:hAnsi="宋体"/>
          <w:b/>
          <w:bCs/>
          <w:color w:val="auto"/>
          <w:sz w:val="24"/>
          <w:szCs w:val="24"/>
        </w:rPr>
        <w:t>第十</w:t>
      </w:r>
      <w:r>
        <w:rPr>
          <w:rFonts w:hint="eastAsia" w:hAnsi="宋体"/>
          <w:b/>
          <w:bCs/>
          <w:color w:val="auto"/>
          <w:sz w:val="24"/>
          <w:szCs w:val="24"/>
          <w:lang w:val="en-US" w:eastAsia="zh-CN"/>
        </w:rPr>
        <w:t>一</w:t>
      </w:r>
      <w:r>
        <w:rPr>
          <w:rFonts w:hint="eastAsia" w:hAnsi="宋体"/>
          <w:b/>
          <w:bCs/>
          <w:color w:val="auto"/>
          <w:sz w:val="24"/>
          <w:szCs w:val="24"/>
        </w:rPr>
        <w:t>条 其他</w:t>
      </w:r>
    </w:p>
    <w:p w14:paraId="004A51F2">
      <w:pPr>
        <w:pStyle w:val="6"/>
        <w:spacing w:line="360" w:lineRule="auto"/>
        <w:ind w:firstLine="420"/>
        <w:rPr>
          <w:rFonts w:hAnsi="宋体"/>
          <w:color w:val="auto"/>
          <w:sz w:val="24"/>
          <w:szCs w:val="24"/>
        </w:rPr>
      </w:pPr>
      <w:r>
        <w:rPr>
          <w:rFonts w:hint="eastAsia" w:hAnsi="宋体"/>
          <w:color w:val="auto"/>
          <w:sz w:val="24"/>
          <w:szCs w:val="24"/>
        </w:rPr>
        <w:t>一、本合同自双方法定代表人或授权代表签字并加盖公章之日起生效。</w:t>
      </w:r>
    </w:p>
    <w:p w14:paraId="1D7EB296">
      <w:pPr>
        <w:pStyle w:val="6"/>
        <w:spacing w:line="360" w:lineRule="auto"/>
        <w:ind w:firstLine="420"/>
        <w:rPr>
          <w:rFonts w:hAnsi="宋体"/>
          <w:color w:val="auto"/>
          <w:sz w:val="24"/>
          <w:szCs w:val="24"/>
        </w:rPr>
      </w:pPr>
      <w:r>
        <w:rPr>
          <w:rFonts w:hint="eastAsia" w:hAnsi="宋体"/>
          <w:color w:val="auto"/>
          <w:sz w:val="24"/>
          <w:szCs w:val="24"/>
        </w:rPr>
        <w:t>二、本合同一式肆份，甲方执</w:t>
      </w:r>
      <w:r>
        <w:rPr>
          <w:rFonts w:hint="eastAsia" w:hAnsi="宋体"/>
          <w:color w:val="auto"/>
          <w:sz w:val="24"/>
          <w:szCs w:val="24"/>
          <w:lang w:val="en-US" w:eastAsia="zh-CN"/>
        </w:rPr>
        <w:t>叁</w:t>
      </w:r>
      <w:r>
        <w:rPr>
          <w:rFonts w:hint="eastAsia" w:hAnsi="宋体"/>
          <w:color w:val="auto"/>
          <w:sz w:val="24"/>
          <w:szCs w:val="24"/>
        </w:rPr>
        <w:t>份，</w:t>
      </w:r>
      <w:r>
        <w:rPr>
          <w:rFonts w:hint="eastAsia" w:hAnsi="宋体"/>
          <w:color w:val="auto"/>
          <w:sz w:val="24"/>
          <w:szCs w:val="24"/>
          <w:lang w:val="en-US" w:eastAsia="zh-CN"/>
        </w:rPr>
        <w:t>乙方执壹份，</w:t>
      </w:r>
      <w:r>
        <w:rPr>
          <w:rFonts w:hint="eastAsia" w:hAnsi="宋体"/>
          <w:color w:val="auto"/>
          <w:sz w:val="24"/>
          <w:szCs w:val="24"/>
        </w:rPr>
        <w:t>均具同等法律效力。</w:t>
      </w:r>
    </w:p>
    <w:p w14:paraId="03393063">
      <w:pPr>
        <w:pStyle w:val="6"/>
        <w:spacing w:line="360" w:lineRule="auto"/>
        <w:ind w:firstLine="420"/>
        <w:rPr>
          <w:rFonts w:hAnsi="宋体"/>
          <w:color w:val="auto"/>
          <w:sz w:val="24"/>
          <w:szCs w:val="24"/>
        </w:rPr>
      </w:pPr>
      <w:r>
        <w:rPr>
          <w:rFonts w:hint="eastAsia" w:hAnsi="宋体"/>
          <w:color w:val="auto"/>
          <w:sz w:val="24"/>
          <w:szCs w:val="24"/>
        </w:rPr>
        <w:t>三、基于本合同产生的订单形式，包括但不限于书面形式、电子形式等，双方均予以认可。</w:t>
      </w:r>
    </w:p>
    <w:p w14:paraId="69323DF6">
      <w:pPr>
        <w:pStyle w:val="6"/>
        <w:spacing w:line="360" w:lineRule="auto"/>
        <w:ind w:firstLine="420"/>
        <w:rPr>
          <w:rFonts w:hAnsi="宋体"/>
          <w:color w:val="auto"/>
          <w:sz w:val="24"/>
          <w:szCs w:val="24"/>
        </w:rPr>
      </w:pPr>
      <w:r>
        <w:rPr>
          <w:rFonts w:hint="eastAsia" w:hAnsi="宋体"/>
          <w:color w:val="auto"/>
          <w:sz w:val="24"/>
          <w:szCs w:val="24"/>
        </w:rPr>
        <w:t>四、基于本合同而产生的订单属于本合同有效的组成部分。</w:t>
      </w:r>
    </w:p>
    <w:p w14:paraId="7157B125">
      <w:pPr>
        <w:pStyle w:val="6"/>
        <w:spacing w:line="360" w:lineRule="auto"/>
        <w:ind w:firstLine="480" w:firstLineChars="200"/>
        <w:rPr>
          <w:rFonts w:hAnsi="宋体"/>
          <w:sz w:val="24"/>
          <w:szCs w:val="24"/>
        </w:rPr>
      </w:pPr>
    </w:p>
    <w:p w14:paraId="7C15DA78">
      <w:pPr>
        <w:pStyle w:val="6"/>
        <w:spacing w:line="360" w:lineRule="auto"/>
        <w:rPr>
          <w:rFonts w:hAnsi="宋体"/>
          <w:sz w:val="24"/>
          <w:szCs w:val="24"/>
        </w:rPr>
      </w:pPr>
      <w:r>
        <w:rPr>
          <w:rFonts w:hint="eastAsia" w:hAnsi="宋体"/>
          <w:sz w:val="24"/>
          <w:szCs w:val="24"/>
        </w:rPr>
        <w:t>（以下无正文）</w:t>
      </w:r>
    </w:p>
    <w:p w14:paraId="4BB7DEDC">
      <w:pPr>
        <w:pStyle w:val="6"/>
        <w:spacing w:line="360" w:lineRule="auto"/>
        <w:rPr>
          <w:rFonts w:hint="eastAsia" w:hAnsi="宋体"/>
          <w:sz w:val="24"/>
          <w:szCs w:val="24"/>
        </w:rPr>
      </w:pPr>
    </w:p>
    <w:p w14:paraId="2A645F8A">
      <w:pPr>
        <w:pStyle w:val="6"/>
        <w:spacing w:line="360" w:lineRule="auto"/>
        <w:rPr>
          <w:rFonts w:hint="default" w:hAnsi="宋体" w:eastAsia="宋体"/>
          <w:sz w:val="24"/>
          <w:szCs w:val="24"/>
          <w:lang w:val="en-US" w:eastAsia="zh-CN"/>
        </w:rPr>
      </w:pPr>
      <w:r>
        <w:rPr>
          <w:rFonts w:hint="eastAsia" w:hAnsi="宋体"/>
          <w:sz w:val="24"/>
          <w:szCs w:val="24"/>
        </w:rPr>
        <w:t>甲方：</w:t>
      </w:r>
      <w:r>
        <w:rPr>
          <w:rFonts w:hint="eastAsia" w:hAnsi="宋体"/>
          <w:sz w:val="24"/>
          <w:szCs w:val="24"/>
          <w:lang w:eastAsia="zh-CN"/>
        </w:rPr>
        <w:t>深圳市第四人民医院</w:t>
      </w:r>
      <w:r>
        <w:rPr>
          <w:rFonts w:hint="eastAsia" w:hAnsi="宋体"/>
          <w:sz w:val="24"/>
          <w:szCs w:val="24"/>
        </w:rPr>
        <w:t xml:space="preserve">         </w:t>
      </w:r>
      <w:r>
        <w:rPr>
          <w:rFonts w:hAnsi="宋体"/>
          <w:sz w:val="24"/>
          <w:szCs w:val="24"/>
        </w:rPr>
        <w:t xml:space="preserve"> </w:t>
      </w:r>
      <w:r>
        <w:rPr>
          <w:rFonts w:hint="eastAsia" w:hAnsi="宋体"/>
          <w:sz w:val="24"/>
          <w:szCs w:val="24"/>
          <w:lang w:val="en-US" w:eastAsia="zh-CN"/>
        </w:rPr>
        <w:t xml:space="preserve"> </w:t>
      </w:r>
      <w:r>
        <w:rPr>
          <w:rFonts w:hint="eastAsia" w:hAnsi="宋体"/>
          <w:sz w:val="24"/>
          <w:szCs w:val="24"/>
        </w:rPr>
        <w:t>乙方：</w:t>
      </w:r>
    </w:p>
    <w:p w14:paraId="493A7A11">
      <w:pPr>
        <w:pStyle w:val="6"/>
        <w:spacing w:line="360" w:lineRule="auto"/>
        <w:ind w:left="5040" w:hanging="5040" w:hangingChars="2100"/>
        <w:rPr>
          <w:rFonts w:hint="default" w:hAnsi="宋体" w:eastAsia="宋体"/>
          <w:sz w:val="24"/>
          <w:szCs w:val="24"/>
          <w:lang w:val="en-US" w:eastAsia="zh-CN"/>
        </w:rPr>
      </w:pPr>
      <w:r>
        <w:rPr>
          <w:rFonts w:hint="eastAsia" w:hAnsi="宋体"/>
          <w:sz w:val="24"/>
          <w:szCs w:val="24"/>
        </w:rPr>
        <w:t xml:space="preserve">地址：深圳市坪山区金牛西路1号   </w:t>
      </w:r>
      <w:r>
        <w:rPr>
          <w:rFonts w:hAnsi="宋体"/>
          <w:sz w:val="24"/>
          <w:szCs w:val="24"/>
        </w:rPr>
        <w:t xml:space="preserve">  </w:t>
      </w:r>
      <w:r>
        <w:rPr>
          <w:rFonts w:hint="eastAsia" w:hAnsi="宋体"/>
          <w:sz w:val="24"/>
          <w:szCs w:val="24"/>
        </w:rPr>
        <w:t>地址：</w:t>
      </w:r>
    </w:p>
    <w:p w14:paraId="7534E370">
      <w:pPr>
        <w:pStyle w:val="6"/>
        <w:spacing w:line="360" w:lineRule="auto"/>
        <w:rPr>
          <w:rFonts w:hint="default" w:hAnsi="宋体" w:eastAsia="宋体"/>
          <w:sz w:val="24"/>
          <w:szCs w:val="24"/>
          <w:lang w:val="en-US" w:eastAsia="zh-CN"/>
        </w:rPr>
      </w:pPr>
      <w:r>
        <w:rPr>
          <w:rFonts w:hint="eastAsia" w:hAnsi="宋体"/>
          <w:sz w:val="24"/>
          <w:szCs w:val="24"/>
        </w:rPr>
        <w:t xml:space="preserve">邮编：518118                     </w:t>
      </w:r>
      <w:r>
        <w:rPr>
          <w:rFonts w:hAnsi="宋体"/>
          <w:sz w:val="24"/>
          <w:szCs w:val="24"/>
        </w:rPr>
        <w:t xml:space="preserve">  </w:t>
      </w:r>
      <w:r>
        <w:rPr>
          <w:rFonts w:hint="eastAsia" w:hAnsi="宋体"/>
          <w:sz w:val="24"/>
          <w:szCs w:val="24"/>
        </w:rPr>
        <w:t>邮编：</w:t>
      </w:r>
    </w:p>
    <w:p w14:paraId="6B928570">
      <w:pPr>
        <w:pStyle w:val="6"/>
        <w:spacing w:line="360" w:lineRule="auto"/>
        <w:rPr>
          <w:rFonts w:hint="eastAsia" w:hAnsi="宋体"/>
          <w:sz w:val="24"/>
          <w:szCs w:val="24"/>
        </w:rPr>
      </w:pPr>
      <w:r>
        <w:rPr>
          <w:rFonts w:hint="eastAsia" w:hAnsi="宋体"/>
          <w:sz w:val="24"/>
          <w:szCs w:val="24"/>
          <w:lang w:val="en-US" w:eastAsia="zh-CN"/>
        </w:rPr>
        <w:t>法定代表人</w:t>
      </w:r>
      <w:r>
        <w:rPr>
          <w:rFonts w:hint="eastAsia" w:hAnsi="宋体"/>
          <w:sz w:val="24"/>
          <w:szCs w:val="24"/>
        </w:rPr>
        <w:t xml:space="preserve">：                       </w:t>
      </w:r>
      <w:r>
        <w:rPr>
          <w:rFonts w:hint="eastAsia" w:hAnsi="宋体"/>
          <w:sz w:val="24"/>
          <w:szCs w:val="24"/>
          <w:lang w:val="en-US" w:eastAsia="zh-CN"/>
        </w:rPr>
        <w:t xml:space="preserve">法定代表人：                     </w:t>
      </w:r>
    </w:p>
    <w:p w14:paraId="3239C907">
      <w:pPr>
        <w:pStyle w:val="6"/>
        <w:spacing w:line="360" w:lineRule="auto"/>
        <w:rPr>
          <w:rFonts w:hint="default" w:hAnsi="宋体" w:eastAsia="宋体"/>
          <w:sz w:val="24"/>
          <w:szCs w:val="24"/>
          <w:lang w:val="en-US" w:eastAsia="zh-CN"/>
        </w:rPr>
      </w:pPr>
      <w:r>
        <w:rPr>
          <w:rFonts w:hint="eastAsia" w:hAnsi="宋体"/>
          <w:sz w:val="24"/>
          <w:szCs w:val="24"/>
          <w:lang w:val="en-US" w:eastAsia="zh-CN"/>
        </w:rPr>
        <w:t>授权代表：                         授权代表：</w:t>
      </w:r>
    </w:p>
    <w:p w14:paraId="419B240D">
      <w:pPr>
        <w:pStyle w:val="6"/>
        <w:spacing w:line="360" w:lineRule="auto"/>
        <w:rPr>
          <w:rFonts w:hAnsi="宋体"/>
          <w:sz w:val="24"/>
          <w:szCs w:val="24"/>
        </w:rPr>
      </w:pPr>
      <w:r>
        <w:rPr>
          <w:rFonts w:hint="eastAsia" w:hAnsi="宋体"/>
          <w:sz w:val="24"/>
          <w:szCs w:val="24"/>
        </w:rPr>
        <w:t xml:space="preserve">电话：0755-21589999                电话：         </w:t>
      </w:r>
    </w:p>
    <w:p w14:paraId="0C198A29">
      <w:pPr>
        <w:pStyle w:val="6"/>
        <w:spacing w:line="360" w:lineRule="auto"/>
        <w:rPr>
          <w:rFonts w:hint="eastAsia" w:hAnsi="宋体"/>
          <w:sz w:val="24"/>
          <w:szCs w:val="24"/>
        </w:rPr>
      </w:pPr>
      <w:r>
        <w:rPr>
          <w:rFonts w:hint="eastAsia" w:hAnsi="宋体"/>
          <w:sz w:val="24"/>
          <w:szCs w:val="24"/>
        </w:rPr>
        <w:t xml:space="preserve">日期： </w:t>
      </w:r>
      <w:r>
        <w:rPr>
          <w:rFonts w:hAnsi="宋体"/>
          <w:sz w:val="24"/>
          <w:szCs w:val="24"/>
        </w:rPr>
        <w:t xml:space="preserve">                           </w:t>
      </w:r>
      <w:r>
        <w:rPr>
          <w:rFonts w:hint="eastAsia" w:hAnsi="宋体"/>
          <w:sz w:val="24"/>
          <w:szCs w:val="24"/>
        </w:rPr>
        <w:t xml:space="preserve"> 日期：</w:t>
      </w:r>
    </w:p>
    <w:p w14:paraId="1B2BA970">
      <w:pPr>
        <w:pStyle w:val="6"/>
        <w:spacing w:line="360" w:lineRule="auto"/>
        <w:rPr>
          <w:rFonts w:hint="eastAsia" w:hAnsi="宋体"/>
          <w:sz w:val="24"/>
          <w:szCs w:val="24"/>
        </w:rPr>
        <w:sectPr>
          <w:footerReference r:id="rId8" w:type="default"/>
          <w:pgSz w:w="11906" w:h="16838"/>
          <w:pgMar w:top="1440" w:right="1417" w:bottom="1440" w:left="1417" w:header="567" w:footer="476" w:gutter="0"/>
          <w:pgNumType w:fmt="decimal"/>
          <w:cols w:space="720" w:num="1"/>
          <w:docGrid w:type="lines" w:linePitch="312" w:charSpace="0"/>
        </w:sectPr>
      </w:pPr>
    </w:p>
    <w:p w14:paraId="34C8EA49">
      <w:pPr>
        <w:pStyle w:val="6"/>
        <w:spacing w:line="360" w:lineRule="auto"/>
        <w:rPr>
          <w:rFonts w:hint="eastAsia" w:hAnsi="宋体"/>
          <w:sz w:val="24"/>
          <w:szCs w:val="24"/>
        </w:rPr>
      </w:pPr>
    </w:p>
    <w:p w14:paraId="0C5B5401">
      <w:pPr>
        <w:keepNext w:val="0"/>
        <w:keepLines w:val="0"/>
        <w:pageBreakBefore w:val="0"/>
        <w:widowControl w:val="0"/>
        <w:kinsoku/>
        <w:wordWrap/>
        <w:overflowPunct/>
        <w:topLinePunct w:val="0"/>
        <w:autoSpaceDE/>
        <w:autoSpaceDN/>
        <w:bidi w:val="0"/>
        <w:adjustRightInd/>
        <w:snapToGrid/>
        <w:spacing w:after="0" w:afterLines="0" w:line="360" w:lineRule="auto"/>
        <w:jc w:val="both"/>
        <w:textAlignment w:val="auto"/>
        <w:rPr>
          <w:rFonts w:hint="eastAsia" w:ascii="宋体" w:hAnsi="宋体" w:eastAsia="宋体" w:cs="宋体"/>
          <w:sz w:val="21"/>
          <w:szCs w:val="21"/>
        </w:rPr>
      </w:pPr>
      <w:r>
        <w:rPr>
          <w:rFonts w:hint="eastAsia" w:ascii="宋体" w:hAnsi="宋体" w:eastAsia="宋体" w:cs="宋体"/>
          <w:kern w:val="2"/>
          <w:sz w:val="21"/>
          <w:szCs w:val="21"/>
          <w:lang w:val="en-US" w:eastAsia="zh-CN" w:bidi="ar-SA"/>
        </w:rPr>
        <w:t>签约地点：深圳市第四人民医院</w:t>
      </w:r>
    </w:p>
    <w:p w14:paraId="436B3BF8">
      <w:pPr>
        <w:pStyle w:val="6"/>
        <w:spacing w:line="360" w:lineRule="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附件1：中标通知书</w:t>
      </w:r>
    </w:p>
    <w:p w14:paraId="324D30CA">
      <w:pPr>
        <w:pStyle w:val="6"/>
        <w:spacing w:line="360" w:lineRule="auto"/>
        <w:rPr>
          <w:rFonts w:hint="eastAsia" w:ascii="宋体" w:hAnsi="宋体" w:eastAsia="宋体" w:cs="宋体"/>
          <w:b w:val="0"/>
          <w:bCs/>
          <w:sz w:val="21"/>
          <w:szCs w:val="21"/>
          <w:lang w:val="en-US" w:eastAsia="zh-CN"/>
        </w:rPr>
      </w:pPr>
      <w:r>
        <w:rPr>
          <w:rFonts w:hint="eastAsia" w:ascii="宋体" w:hAnsi="宋体" w:eastAsia="宋体" w:cs="宋体"/>
          <w:sz w:val="21"/>
          <w:szCs w:val="21"/>
          <w:lang w:val="en-US" w:eastAsia="zh-CN"/>
        </w:rPr>
        <w:t>附件2：</w:t>
      </w:r>
      <w:r>
        <w:rPr>
          <w:rFonts w:hint="eastAsia" w:ascii="宋体" w:hAnsi="宋体" w:eastAsia="宋体" w:cs="宋体"/>
          <w:b w:val="0"/>
          <w:bCs/>
          <w:sz w:val="21"/>
          <w:szCs w:val="21"/>
          <w:lang w:val="en-US" w:eastAsia="zh-CN"/>
        </w:rPr>
        <w:t>供货明细</w:t>
      </w:r>
    </w:p>
    <w:p w14:paraId="45512AFB">
      <w:pPr>
        <w:pStyle w:val="6"/>
        <w:spacing w:line="360" w:lineRule="auto"/>
        <w:rPr>
          <w:rFonts w:hint="eastAsia" w:ascii="宋体" w:hAnsi="宋体" w:eastAsia="宋体" w:cs="宋体"/>
          <w:b w:val="0"/>
          <w:bCs w:val="0"/>
          <w:color w:val="auto"/>
          <w:sz w:val="21"/>
          <w:szCs w:val="21"/>
        </w:rPr>
      </w:pPr>
      <w:r>
        <w:rPr>
          <w:rFonts w:hint="eastAsia" w:ascii="宋体" w:hAnsi="宋体" w:eastAsia="宋体" w:cs="宋体"/>
          <w:b w:val="0"/>
          <w:bCs/>
          <w:sz w:val="21"/>
          <w:szCs w:val="21"/>
          <w:lang w:val="en-US" w:eastAsia="zh-CN"/>
        </w:rPr>
        <w:t>附件3：</w:t>
      </w:r>
      <w:r>
        <w:rPr>
          <w:rFonts w:hint="eastAsia" w:ascii="宋体" w:hAnsi="宋体" w:eastAsia="宋体" w:cs="宋体"/>
          <w:b w:val="0"/>
          <w:bCs w:val="0"/>
          <w:color w:val="auto"/>
          <w:sz w:val="21"/>
          <w:szCs w:val="21"/>
        </w:rPr>
        <w:t>廉洁承诺书</w:t>
      </w:r>
    </w:p>
    <w:p w14:paraId="75482871">
      <w:pPr>
        <w:pStyle w:val="6"/>
        <w:spacing w:line="360" w:lineRule="auto"/>
        <w:rPr>
          <w:rFonts w:hAnsi="宋体"/>
          <w:sz w:val="24"/>
          <w:szCs w:val="24"/>
        </w:rPr>
      </w:pPr>
    </w:p>
    <w:p w14:paraId="4CF13FC4">
      <w:pPr>
        <w:pStyle w:val="6"/>
        <w:spacing w:line="360" w:lineRule="auto"/>
        <w:rPr>
          <w:rFonts w:hint="eastAsia" w:hAnsi="宋体"/>
          <w:sz w:val="24"/>
          <w:szCs w:val="24"/>
        </w:rPr>
        <w:sectPr>
          <w:footerReference r:id="rId9" w:type="default"/>
          <w:pgSz w:w="11906" w:h="16838"/>
          <w:pgMar w:top="1440" w:right="1417" w:bottom="1440" w:left="1417" w:header="567" w:footer="476" w:gutter="0"/>
          <w:pgNumType w:fmt="decimal"/>
          <w:cols w:space="720" w:num="1"/>
          <w:docGrid w:type="lines" w:linePitch="312" w:charSpace="0"/>
        </w:sectPr>
      </w:pPr>
    </w:p>
    <w:p w14:paraId="289204B0">
      <w:pPr>
        <w:rPr>
          <w:rFonts w:hint="eastAsia" w:ascii="宋体" w:hAnsi="宋体" w:eastAsia="宋体"/>
          <w:b w:val="0"/>
          <w:bCs/>
          <w:sz w:val="28"/>
          <w:szCs w:val="28"/>
          <w:lang w:val="en-US" w:eastAsia="zh-CN"/>
        </w:rPr>
      </w:pPr>
      <w:r>
        <w:rPr>
          <w:rFonts w:hint="eastAsia" w:ascii="宋体" w:hAnsi="宋体"/>
          <w:b w:val="0"/>
          <w:bCs/>
          <w:sz w:val="28"/>
          <w:szCs w:val="28"/>
          <w:lang w:val="en-US" w:eastAsia="zh-CN"/>
        </w:rPr>
        <w:t>附件1：中标通知书</w:t>
      </w:r>
      <w:r>
        <w:rPr>
          <w:rFonts w:hint="eastAsia" w:ascii="宋体" w:hAnsi="宋体" w:eastAsia="宋体"/>
          <w:b w:val="0"/>
          <w:bCs/>
          <w:sz w:val="28"/>
          <w:szCs w:val="28"/>
          <w:lang w:val="en-US" w:eastAsia="zh-CN"/>
        </w:rPr>
        <w:br w:type="page"/>
      </w:r>
    </w:p>
    <w:p w14:paraId="00439E6A">
      <w:pPr>
        <w:pStyle w:val="6"/>
        <w:spacing w:line="360" w:lineRule="auto"/>
        <w:rPr>
          <w:rFonts w:hint="default" w:ascii="宋体" w:hAnsi="宋体" w:eastAsia="宋体"/>
          <w:b/>
          <w:sz w:val="32"/>
          <w:lang w:val="en-US" w:eastAsia="zh-CN"/>
        </w:rPr>
      </w:pPr>
      <w:r>
        <w:rPr>
          <w:rFonts w:hint="eastAsia" w:ascii="宋体" w:hAnsi="宋体" w:eastAsia="宋体"/>
          <w:b w:val="0"/>
          <w:bCs/>
          <w:sz w:val="28"/>
          <w:szCs w:val="28"/>
          <w:lang w:val="en-US" w:eastAsia="zh-CN"/>
        </w:rPr>
        <w:t>附件</w:t>
      </w:r>
      <w:r>
        <w:rPr>
          <w:rFonts w:hint="eastAsia" w:hAnsi="宋体"/>
          <w:b w:val="0"/>
          <w:bCs/>
          <w:sz w:val="28"/>
          <w:szCs w:val="28"/>
          <w:lang w:val="en-US" w:eastAsia="zh-CN"/>
        </w:rPr>
        <w:t>2：供货明细</w:t>
      </w:r>
    </w:p>
    <w:tbl>
      <w:tblPr>
        <w:tblStyle w:val="10"/>
        <w:tblW w:w="11379" w:type="dxa"/>
        <w:tblInd w:w="-101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8"/>
        <w:gridCol w:w="1772"/>
        <w:gridCol w:w="1193"/>
        <w:gridCol w:w="552"/>
        <w:gridCol w:w="791"/>
        <w:gridCol w:w="880"/>
        <w:gridCol w:w="1922"/>
        <w:gridCol w:w="1244"/>
        <w:gridCol w:w="389"/>
        <w:gridCol w:w="1044"/>
        <w:gridCol w:w="1044"/>
      </w:tblGrid>
      <w:tr w14:paraId="56A2C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5" w:hRule="atLeast"/>
        </w:trPr>
        <w:tc>
          <w:tcPr>
            <w:tcW w:w="548" w:type="dxa"/>
            <w:noWrap w:val="0"/>
            <w:vAlign w:val="top"/>
          </w:tcPr>
          <w:p w14:paraId="4C032F72">
            <w:pPr>
              <w:spacing w:line="240" w:lineRule="auto"/>
              <w:jc w:val="center"/>
              <w:rPr>
                <w:rFonts w:hint="eastAsia" w:ascii="宋体" w:hAnsi="宋体" w:eastAsia="宋体" w:cs="Courier New"/>
                <w:kern w:val="2"/>
                <w:sz w:val="24"/>
                <w:szCs w:val="24"/>
                <w:lang w:val="en-US" w:eastAsia="zh-CN" w:bidi="ar-SA"/>
              </w:rPr>
            </w:pPr>
            <w:r>
              <w:rPr>
                <w:rFonts w:hint="eastAsia" w:ascii="宋体" w:hAnsi="宋体" w:eastAsia="宋体" w:cs="Courier New"/>
                <w:kern w:val="2"/>
                <w:sz w:val="24"/>
                <w:szCs w:val="24"/>
                <w:lang w:val="en-US" w:eastAsia="zh-CN" w:bidi="ar-SA"/>
              </w:rPr>
              <w:t>序号</w:t>
            </w:r>
          </w:p>
        </w:tc>
        <w:tc>
          <w:tcPr>
            <w:tcW w:w="1772" w:type="dxa"/>
            <w:noWrap w:val="0"/>
            <w:vAlign w:val="center"/>
          </w:tcPr>
          <w:p w14:paraId="31F3C228">
            <w:pPr>
              <w:pStyle w:val="6"/>
              <w:spacing w:line="240" w:lineRule="auto"/>
              <w:jc w:val="center"/>
              <w:rPr>
                <w:rFonts w:hint="eastAsia" w:ascii="宋体" w:hAnsi="宋体" w:eastAsia="宋体" w:cs="Courier New"/>
                <w:kern w:val="2"/>
                <w:sz w:val="24"/>
                <w:szCs w:val="24"/>
                <w:lang w:val="en-US" w:eastAsia="zh-CN" w:bidi="ar-SA"/>
              </w:rPr>
            </w:pPr>
            <w:r>
              <w:rPr>
                <w:rFonts w:hint="eastAsia" w:ascii="宋体" w:hAnsi="宋体" w:eastAsia="宋体" w:cs="Courier New"/>
                <w:kern w:val="2"/>
                <w:sz w:val="24"/>
                <w:szCs w:val="24"/>
                <w:lang w:val="en-US" w:eastAsia="zh-CN" w:bidi="ar-SA"/>
              </w:rPr>
              <w:t>医用材料名称（注册名）</w:t>
            </w:r>
          </w:p>
        </w:tc>
        <w:tc>
          <w:tcPr>
            <w:tcW w:w="1193" w:type="dxa"/>
            <w:noWrap w:val="0"/>
            <w:vAlign w:val="center"/>
          </w:tcPr>
          <w:p w14:paraId="339F37AF">
            <w:pPr>
              <w:pStyle w:val="6"/>
              <w:spacing w:line="240" w:lineRule="auto"/>
              <w:jc w:val="center"/>
              <w:rPr>
                <w:rFonts w:hint="eastAsia" w:ascii="宋体" w:hAnsi="宋体" w:eastAsia="宋体" w:cs="Courier New"/>
                <w:kern w:val="2"/>
                <w:sz w:val="24"/>
                <w:szCs w:val="24"/>
                <w:lang w:val="en-US" w:eastAsia="zh-CN" w:bidi="ar-SA"/>
              </w:rPr>
            </w:pPr>
            <w:r>
              <w:rPr>
                <w:rFonts w:hint="eastAsia" w:ascii="宋体" w:hAnsi="宋体" w:eastAsia="宋体" w:cs="Courier New"/>
                <w:kern w:val="2"/>
                <w:sz w:val="24"/>
                <w:szCs w:val="24"/>
                <w:lang w:val="en-US" w:eastAsia="zh-CN" w:bidi="ar-SA"/>
              </w:rPr>
              <w:t>规格型号</w:t>
            </w:r>
          </w:p>
        </w:tc>
        <w:tc>
          <w:tcPr>
            <w:tcW w:w="552" w:type="dxa"/>
            <w:noWrap w:val="0"/>
            <w:vAlign w:val="center"/>
          </w:tcPr>
          <w:p w14:paraId="71E73FF3">
            <w:pPr>
              <w:pStyle w:val="6"/>
              <w:spacing w:line="240" w:lineRule="auto"/>
              <w:jc w:val="center"/>
              <w:rPr>
                <w:rFonts w:hint="eastAsia" w:ascii="宋体" w:hAnsi="宋体" w:eastAsia="宋体" w:cs="Courier New"/>
                <w:kern w:val="2"/>
                <w:sz w:val="24"/>
                <w:szCs w:val="24"/>
                <w:lang w:val="en-US" w:eastAsia="zh-CN" w:bidi="ar-SA"/>
              </w:rPr>
            </w:pPr>
            <w:r>
              <w:rPr>
                <w:rFonts w:hint="eastAsia" w:ascii="宋体" w:hAnsi="宋体" w:eastAsia="宋体" w:cs="Courier New"/>
                <w:kern w:val="2"/>
                <w:sz w:val="24"/>
                <w:szCs w:val="24"/>
                <w:lang w:val="en-US" w:eastAsia="zh-CN" w:bidi="ar-SA"/>
              </w:rPr>
              <w:t>单位</w:t>
            </w:r>
          </w:p>
        </w:tc>
        <w:tc>
          <w:tcPr>
            <w:tcW w:w="791" w:type="dxa"/>
            <w:noWrap w:val="0"/>
            <w:vAlign w:val="center"/>
          </w:tcPr>
          <w:p w14:paraId="66537BFD">
            <w:pPr>
              <w:pStyle w:val="6"/>
              <w:spacing w:line="240" w:lineRule="auto"/>
              <w:jc w:val="center"/>
              <w:rPr>
                <w:rFonts w:hint="eastAsia" w:ascii="宋体" w:hAnsi="宋体" w:eastAsia="宋体" w:cs="Courier New"/>
                <w:kern w:val="2"/>
                <w:sz w:val="24"/>
                <w:szCs w:val="24"/>
                <w:lang w:val="en-US" w:eastAsia="zh-CN" w:bidi="ar-SA"/>
              </w:rPr>
            </w:pPr>
            <w:r>
              <w:rPr>
                <w:rFonts w:hint="eastAsia" w:ascii="宋体" w:hAnsi="宋体" w:eastAsia="宋体" w:cs="Courier New"/>
                <w:kern w:val="2"/>
                <w:sz w:val="24"/>
                <w:szCs w:val="24"/>
                <w:lang w:val="en-US" w:eastAsia="zh-CN" w:bidi="ar-SA"/>
              </w:rPr>
              <w:t>单价（元）</w:t>
            </w:r>
          </w:p>
        </w:tc>
        <w:tc>
          <w:tcPr>
            <w:tcW w:w="880" w:type="dxa"/>
            <w:noWrap w:val="0"/>
            <w:vAlign w:val="center"/>
          </w:tcPr>
          <w:p w14:paraId="612F51F3">
            <w:pPr>
              <w:pStyle w:val="6"/>
              <w:spacing w:line="240" w:lineRule="auto"/>
              <w:jc w:val="center"/>
              <w:rPr>
                <w:rFonts w:hint="eastAsia" w:ascii="宋体" w:hAnsi="宋体" w:eastAsia="宋体" w:cs="Courier New"/>
                <w:kern w:val="2"/>
                <w:sz w:val="24"/>
                <w:szCs w:val="24"/>
                <w:lang w:val="en-US" w:eastAsia="zh-CN" w:bidi="ar-SA"/>
              </w:rPr>
            </w:pPr>
            <w:r>
              <w:rPr>
                <w:rFonts w:hint="eastAsia" w:ascii="宋体" w:hAnsi="宋体" w:eastAsia="宋体" w:cs="Courier New"/>
                <w:kern w:val="2"/>
                <w:sz w:val="24"/>
                <w:szCs w:val="24"/>
                <w:lang w:val="en-US" w:eastAsia="zh-CN" w:bidi="ar-SA"/>
              </w:rPr>
              <w:t>品牌/产地</w:t>
            </w:r>
          </w:p>
        </w:tc>
        <w:tc>
          <w:tcPr>
            <w:tcW w:w="1922" w:type="dxa"/>
            <w:noWrap w:val="0"/>
            <w:vAlign w:val="center"/>
          </w:tcPr>
          <w:p w14:paraId="38BA3B61">
            <w:pPr>
              <w:pStyle w:val="6"/>
              <w:spacing w:line="240" w:lineRule="auto"/>
              <w:jc w:val="center"/>
              <w:rPr>
                <w:rFonts w:hint="eastAsia" w:ascii="宋体" w:hAnsi="宋体" w:eastAsia="宋体" w:cs="Courier New"/>
                <w:kern w:val="2"/>
                <w:sz w:val="24"/>
                <w:szCs w:val="24"/>
                <w:lang w:val="en-US" w:eastAsia="zh-CN" w:bidi="ar-SA"/>
              </w:rPr>
            </w:pPr>
            <w:r>
              <w:rPr>
                <w:rFonts w:hint="eastAsia" w:ascii="宋体" w:hAnsi="宋体" w:eastAsia="宋体" w:cs="Courier New"/>
                <w:kern w:val="2"/>
                <w:sz w:val="24"/>
                <w:szCs w:val="24"/>
                <w:lang w:val="en-US" w:eastAsia="zh-CN" w:bidi="ar-SA"/>
              </w:rPr>
              <w:t>生产厂家（全称）</w:t>
            </w:r>
          </w:p>
        </w:tc>
        <w:tc>
          <w:tcPr>
            <w:tcW w:w="1244" w:type="dxa"/>
            <w:noWrap w:val="0"/>
            <w:vAlign w:val="center"/>
          </w:tcPr>
          <w:p w14:paraId="0C7B1EE0">
            <w:pPr>
              <w:pStyle w:val="6"/>
              <w:spacing w:line="240" w:lineRule="auto"/>
              <w:jc w:val="center"/>
              <w:rPr>
                <w:rFonts w:hint="eastAsia" w:ascii="宋体" w:hAnsi="宋体" w:eastAsia="宋体" w:cs="Courier New"/>
                <w:kern w:val="2"/>
                <w:sz w:val="24"/>
                <w:szCs w:val="24"/>
                <w:lang w:val="en-US" w:eastAsia="zh-CN" w:bidi="ar-SA"/>
              </w:rPr>
            </w:pPr>
            <w:r>
              <w:rPr>
                <w:rFonts w:hint="eastAsia" w:ascii="宋体" w:hAnsi="宋体" w:eastAsia="宋体" w:cs="Courier New"/>
                <w:kern w:val="2"/>
                <w:sz w:val="24"/>
                <w:szCs w:val="24"/>
                <w:lang w:val="en-US" w:eastAsia="zh-CN" w:bidi="ar-SA"/>
              </w:rPr>
              <w:t>产品注册证号</w:t>
            </w:r>
          </w:p>
        </w:tc>
        <w:tc>
          <w:tcPr>
            <w:tcW w:w="389" w:type="dxa"/>
            <w:noWrap w:val="0"/>
            <w:vAlign w:val="center"/>
          </w:tcPr>
          <w:p w14:paraId="0E06692A">
            <w:pPr>
              <w:pStyle w:val="6"/>
              <w:spacing w:line="240" w:lineRule="auto"/>
              <w:jc w:val="center"/>
              <w:rPr>
                <w:rFonts w:hint="eastAsia" w:ascii="宋体" w:hAnsi="宋体" w:eastAsia="宋体" w:cs="Courier New"/>
                <w:kern w:val="2"/>
                <w:sz w:val="24"/>
                <w:szCs w:val="24"/>
                <w:lang w:val="en-US" w:eastAsia="zh-CN" w:bidi="ar-SA"/>
              </w:rPr>
            </w:pPr>
            <w:r>
              <w:rPr>
                <w:rFonts w:hint="eastAsia" w:ascii="宋体" w:hAnsi="宋体" w:eastAsia="宋体" w:cs="Courier New"/>
                <w:kern w:val="2"/>
                <w:sz w:val="24"/>
                <w:szCs w:val="24"/>
                <w:lang w:val="en-US" w:eastAsia="zh-CN" w:bidi="ar-SA"/>
              </w:rPr>
              <w:t>数量</w:t>
            </w:r>
          </w:p>
        </w:tc>
        <w:tc>
          <w:tcPr>
            <w:tcW w:w="1044" w:type="dxa"/>
            <w:noWrap w:val="0"/>
            <w:vAlign w:val="center"/>
          </w:tcPr>
          <w:p w14:paraId="1CF0F317">
            <w:pPr>
              <w:pStyle w:val="6"/>
              <w:spacing w:line="240" w:lineRule="auto"/>
              <w:jc w:val="center"/>
              <w:rPr>
                <w:rFonts w:hint="eastAsia" w:hAnsi="宋体" w:cs="Courier New"/>
                <w:color w:val="auto"/>
                <w:kern w:val="2"/>
                <w:sz w:val="24"/>
                <w:szCs w:val="24"/>
                <w:lang w:val="en-US" w:eastAsia="zh-CN" w:bidi="ar-SA"/>
              </w:rPr>
            </w:pPr>
            <w:r>
              <w:rPr>
                <w:rFonts w:hint="eastAsia" w:hAnsi="宋体" w:cs="Courier New"/>
                <w:color w:val="auto"/>
                <w:kern w:val="2"/>
                <w:sz w:val="24"/>
                <w:szCs w:val="24"/>
                <w:lang w:val="en-US" w:eastAsia="zh-CN" w:bidi="ar-SA"/>
              </w:rPr>
              <w:t>阳光平台交易产品代</w:t>
            </w:r>
          </w:p>
          <w:p w14:paraId="1CCC38E9">
            <w:pPr>
              <w:pStyle w:val="6"/>
              <w:spacing w:line="240" w:lineRule="auto"/>
              <w:jc w:val="center"/>
              <w:rPr>
                <w:rFonts w:hint="eastAsia" w:ascii="宋体" w:hAnsi="宋体" w:eastAsia="宋体" w:cs="Courier New"/>
                <w:color w:val="auto"/>
                <w:kern w:val="2"/>
                <w:sz w:val="24"/>
                <w:szCs w:val="24"/>
                <w:lang w:val="en-US" w:eastAsia="zh-CN" w:bidi="ar-SA"/>
              </w:rPr>
            </w:pPr>
            <w:r>
              <w:rPr>
                <w:rFonts w:hint="eastAsia" w:hAnsi="宋体" w:cs="Courier New"/>
                <w:color w:val="auto"/>
                <w:kern w:val="2"/>
                <w:sz w:val="24"/>
                <w:szCs w:val="24"/>
                <w:lang w:val="en-US" w:eastAsia="zh-CN" w:bidi="ar-SA"/>
              </w:rPr>
              <w:t>码</w:t>
            </w:r>
          </w:p>
        </w:tc>
        <w:tc>
          <w:tcPr>
            <w:tcW w:w="1044" w:type="dxa"/>
            <w:noWrap w:val="0"/>
            <w:vAlign w:val="center"/>
          </w:tcPr>
          <w:p w14:paraId="5541A1E5">
            <w:pPr>
              <w:pStyle w:val="6"/>
              <w:spacing w:line="240" w:lineRule="auto"/>
              <w:jc w:val="center"/>
              <w:rPr>
                <w:rFonts w:hint="default" w:hAnsi="宋体" w:cs="Courier New"/>
                <w:color w:val="auto"/>
                <w:kern w:val="2"/>
                <w:sz w:val="24"/>
                <w:szCs w:val="24"/>
                <w:lang w:val="en-US" w:eastAsia="zh-CN" w:bidi="ar-SA"/>
              </w:rPr>
            </w:pPr>
            <w:r>
              <w:rPr>
                <w:rFonts w:hint="eastAsia" w:hAnsi="宋体" w:cs="Courier New"/>
                <w:color w:val="auto"/>
                <w:kern w:val="2"/>
                <w:sz w:val="24"/>
                <w:szCs w:val="24"/>
                <w:lang w:val="en-US" w:eastAsia="zh-CN" w:bidi="ar-SA"/>
              </w:rPr>
              <w:t>国家医保编码</w:t>
            </w:r>
          </w:p>
        </w:tc>
      </w:tr>
      <w:tr w14:paraId="1386B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5" w:hRule="atLeast"/>
        </w:trPr>
        <w:tc>
          <w:tcPr>
            <w:tcW w:w="548"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4007EBA4">
            <w:pPr>
              <w:keepNext w:val="0"/>
              <w:keepLines w:val="0"/>
              <w:widowControl/>
              <w:suppressLineNumbers w:val="0"/>
              <w:jc w:val="right"/>
              <w:textAlignment w:val="center"/>
              <w:rPr>
                <w:rFonts w:hint="default" w:ascii="宋体" w:hAnsi="宋体" w:eastAsia="宋体" w:cs="Courier New"/>
                <w:kern w:val="2"/>
                <w:sz w:val="24"/>
                <w:szCs w:val="24"/>
                <w:lang w:val="en-US" w:eastAsia="zh-CN" w:bidi="ar-SA"/>
              </w:rPr>
            </w:pPr>
          </w:p>
        </w:tc>
        <w:tc>
          <w:tcPr>
            <w:tcW w:w="1772"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5BF19AE9">
            <w:pPr>
              <w:keepNext w:val="0"/>
              <w:keepLines w:val="0"/>
              <w:widowControl/>
              <w:suppressLineNumbers w:val="0"/>
              <w:jc w:val="left"/>
              <w:textAlignment w:val="center"/>
              <w:rPr>
                <w:rFonts w:hint="default" w:ascii="宋体" w:hAnsi="宋体" w:eastAsia="宋体" w:cs="Courier New"/>
                <w:kern w:val="2"/>
                <w:sz w:val="24"/>
                <w:szCs w:val="24"/>
                <w:lang w:val="en-US" w:eastAsia="zh-CN" w:bidi="ar-SA"/>
              </w:rPr>
            </w:pPr>
          </w:p>
        </w:tc>
        <w:tc>
          <w:tcPr>
            <w:tcW w:w="1193"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0117F3DB">
            <w:pPr>
              <w:keepNext w:val="0"/>
              <w:keepLines w:val="0"/>
              <w:widowControl/>
              <w:suppressLineNumbers w:val="0"/>
              <w:jc w:val="left"/>
              <w:textAlignment w:val="center"/>
              <w:rPr>
                <w:rFonts w:hint="eastAsia" w:ascii="宋体" w:hAnsi="宋体" w:eastAsia="宋体" w:cs="Courier New"/>
                <w:kern w:val="2"/>
                <w:sz w:val="24"/>
                <w:szCs w:val="24"/>
                <w:lang w:val="en-US" w:eastAsia="zh-CN" w:bidi="ar-SA"/>
              </w:rPr>
            </w:pPr>
          </w:p>
        </w:tc>
        <w:tc>
          <w:tcPr>
            <w:tcW w:w="552"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6D8B838B">
            <w:pPr>
              <w:keepNext w:val="0"/>
              <w:keepLines w:val="0"/>
              <w:widowControl/>
              <w:suppressLineNumbers w:val="0"/>
              <w:jc w:val="left"/>
              <w:textAlignment w:val="center"/>
              <w:rPr>
                <w:rFonts w:hint="eastAsia" w:ascii="宋体" w:hAnsi="宋体" w:eastAsia="宋体" w:cs="Courier New"/>
                <w:kern w:val="2"/>
                <w:sz w:val="24"/>
                <w:szCs w:val="24"/>
                <w:lang w:val="en-US" w:eastAsia="zh-CN" w:bidi="ar-SA"/>
              </w:rPr>
            </w:pPr>
          </w:p>
        </w:tc>
        <w:tc>
          <w:tcPr>
            <w:tcW w:w="791"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6ECEA0E9">
            <w:pPr>
              <w:keepNext w:val="0"/>
              <w:keepLines w:val="0"/>
              <w:widowControl/>
              <w:suppressLineNumbers w:val="0"/>
              <w:jc w:val="left"/>
              <w:textAlignment w:val="center"/>
              <w:rPr>
                <w:rFonts w:hint="eastAsia" w:ascii="宋体" w:hAnsi="宋体" w:eastAsia="宋体" w:cs="Courier New"/>
                <w:kern w:val="2"/>
                <w:sz w:val="24"/>
                <w:szCs w:val="24"/>
                <w:lang w:val="en-US" w:eastAsia="zh-CN" w:bidi="ar-SA"/>
              </w:rPr>
            </w:pPr>
          </w:p>
        </w:tc>
        <w:tc>
          <w:tcPr>
            <w:tcW w:w="880"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73F51F4A">
            <w:pPr>
              <w:keepNext w:val="0"/>
              <w:keepLines w:val="0"/>
              <w:widowControl/>
              <w:suppressLineNumbers w:val="0"/>
              <w:jc w:val="left"/>
              <w:textAlignment w:val="center"/>
              <w:rPr>
                <w:rFonts w:hint="eastAsia" w:ascii="宋体" w:hAnsi="宋体" w:eastAsia="宋体" w:cs="Courier New"/>
                <w:kern w:val="2"/>
                <w:sz w:val="24"/>
                <w:szCs w:val="24"/>
                <w:lang w:val="en-US" w:eastAsia="zh-CN" w:bidi="ar-SA"/>
              </w:rPr>
            </w:pPr>
          </w:p>
        </w:tc>
        <w:tc>
          <w:tcPr>
            <w:tcW w:w="1922"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4E7B2759">
            <w:pPr>
              <w:rPr>
                <w:rFonts w:hint="default" w:ascii="宋体" w:hAnsi="宋体" w:eastAsia="宋体" w:cs="Courier New"/>
                <w:kern w:val="2"/>
                <w:sz w:val="24"/>
                <w:szCs w:val="24"/>
                <w:lang w:val="en-US" w:eastAsia="zh-CN" w:bidi="ar-SA"/>
              </w:rPr>
            </w:pPr>
          </w:p>
        </w:tc>
        <w:tc>
          <w:tcPr>
            <w:tcW w:w="1244"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57EEAFB5">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p>
        </w:tc>
        <w:tc>
          <w:tcPr>
            <w:tcW w:w="389" w:type="dxa"/>
            <w:vMerge w:val="restart"/>
            <w:tcBorders>
              <w:top w:val="single" w:color="000000" w:sz="8" w:space="0"/>
              <w:left w:val="single" w:color="000000" w:sz="8" w:space="0"/>
              <w:right w:val="single" w:color="000000" w:sz="8" w:space="0"/>
            </w:tcBorders>
            <w:shd w:val="clear" w:color="auto" w:fill="FFFFFF"/>
            <w:noWrap w:val="0"/>
            <w:vAlign w:val="center"/>
          </w:tcPr>
          <w:p w14:paraId="6CF7016A">
            <w:pPr>
              <w:rPr>
                <w:rFonts w:hint="eastAsia" w:ascii="宋体" w:hAnsi="宋体" w:cs="Courier New"/>
                <w:kern w:val="2"/>
                <w:sz w:val="24"/>
                <w:szCs w:val="24"/>
                <w:lang w:val="en-US" w:eastAsia="zh-CN" w:bidi="ar-SA"/>
              </w:rPr>
            </w:pPr>
            <w:r>
              <w:rPr>
                <w:rFonts w:hint="eastAsia" w:ascii="宋体" w:hAnsi="宋体" w:cs="Courier New"/>
                <w:kern w:val="2"/>
                <w:sz w:val="24"/>
                <w:szCs w:val="24"/>
                <w:lang w:val="en-US" w:eastAsia="zh-CN" w:bidi="ar-SA"/>
              </w:rPr>
              <w:t>按需供应</w:t>
            </w:r>
          </w:p>
          <w:p w14:paraId="65659266">
            <w:pPr>
              <w:rPr>
                <w:rFonts w:hint="default" w:ascii="宋体" w:hAnsi="宋体" w:cs="Courier New"/>
                <w:kern w:val="2"/>
                <w:sz w:val="24"/>
                <w:szCs w:val="24"/>
                <w:lang w:val="en-US" w:eastAsia="zh-CN" w:bidi="ar-SA"/>
              </w:rPr>
            </w:pPr>
          </w:p>
        </w:tc>
        <w:tc>
          <w:tcPr>
            <w:tcW w:w="1044"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055CFE69">
            <w:pPr>
              <w:rPr>
                <w:rFonts w:hint="default" w:ascii="宋体" w:hAnsi="宋体" w:eastAsia="宋体" w:cs="Courier New"/>
                <w:kern w:val="2"/>
                <w:sz w:val="24"/>
                <w:szCs w:val="24"/>
                <w:lang w:val="en-US" w:eastAsia="zh-CN" w:bidi="ar-SA"/>
              </w:rPr>
            </w:pPr>
          </w:p>
        </w:tc>
        <w:tc>
          <w:tcPr>
            <w:tcW w:w="1044"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275FA198">
            <w:pPr>
              <w:rPr>
                <w:rFonts w:hint="default" w:ascii="宋体" w:hAnsi="宋体" w:eastAsia="宋体" w:cs="Courier New"/>
                <w:kern w:val="2"/>
                <w:sz w:val="24"/>
                <w:szCs w:val="24"/>
                <w:lang w:val="en-US" w:eastAsia="zh-CN" w:bidi="ar-SA"/>
              </w:rPr>
            </w:pPr>
          </w:p>
        </w:tc>
      </w:tr>
      <w:tr w14:paraId="6874B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5" w:hRule="atLeast"/>
        </w:trPr>
        <w:tc>
          <w:tcPr>
            <w:tcW w:w="548"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48349F01">
            <w:pPr>
              <w:keepNext w:val="0"/>
              <w:keepLines w:val="0"/>
              <w:widowControl/>
              <w:suppressLineNumbers w:val="0"/>
              <w:jc w:val="right"/>
              <w:textAlignment w:val="center"/>
              <w:rPr>
                <w:rFonts w:hint="eastAsia" w:ascii="宋体" w:hAnsi="宋体" w:eastAsia="宋体" w:cs="Courier New"/>
                <w:kern w:val="2"/>
                <w:sz w:val="24"/>
                <w:szCs w:val="24"/>
                <w:lang w:val="en-US" w:eastAsia="zh-CN" w:bidi="ar-SA"/>
              </w:rPr>
            </w:pPr>
          </w:p>
        </w:tc>
        <w:tc>
          <w:tcPr>
            <w:tcW w:w="1772"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0171E47B">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p>
        </w:tc>
        <w:tc>
          <w:tcPr>
            <w:tcW w:w="1193"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2E04930B">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p>
        </w:tc>
        <w:tc>
          <w:tcPr>
            <w:tcW w:w="552"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56430D0C">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p>
        </w:tc>
        <w:tc>
          <w:tcPr>
            <w:tcW w:w="791"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443BC1AF">
            <w:pPr>
              <w:keepNext w:val="0"/>
              <w:keepLines w:val="0"/>
              <w:widowControl/>
              <w:suppressLineNumbers w:val="0"/>
              <w:jc w:val="left"/>
              <w:textAlignment w:val="center"/>
              <w:rPr>
                <w:rFonts w:hint="eastAsia" w:ascii="宋体" w:hAnsi="宋体" w:cs="宋体"/>
                <w:i w:val="0"/>
                <w:iCs w:val="0"/>
                <w:color w:val="000000"/>
                <w:kern w:val="0"/>
                <w:sz w:val="24"/>
                <w:szCs w:val="24"/>
                <w:u w:val="none"/>
                <w:lang w:val="en-US" w:eastAsia="zh-CN" w:bidi="ar"/>
              </w:rPr>
            </w:pPr>
          </w:p>
        </w:tc>
        <w:tc>
          <w:tcPr>
            <w:tcW w:w="880"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3A86E501">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p>
        </w:tc>
        <w:tc>
          <w:tcPr>
            <w:tcW w:w="1922"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791F0367">
            <w:pPr>
              <w:rPr>
                <w:rFonts w:hint="eastAsia" w:ascii="宋体" w:hAnsi="宋体" w:eastAsia="宋体" w:cs="Courier New"/>
                <w:kern w:val="2"/>
                <w:sz w:val="24"/>
                <w:szCs w:val="24"/>
                <w:lang w:val="en-US" w:eastAsia="zh-CN" w:bidi="ar-SA"/>
              </w:rPr>
            </w:pPr>
          </w:p>
        </w:tc>
        <w:tc>
          <w:tcPr>
            <w:tcW w:w="1244"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10EB69D0">
            <w:pPr>
              <w:rPr>
                <w:rFonts w:hint="eastAsia" w:ascii="宋体" w:hAnsi="宋体" w:eastAsia="宋体" w:cs="宋体"/>
                <w:i w:val="0"/>
                <w:iCs w:val="0"/>
                <w:color w:val="000000"/>
                <w:kern w:val="0"/>
                <w:sz w:val="24"/>
                <w:szCs w:val="24"/>
                <w:u w:val="none"/>
                <w:lang w:val="en-US" w:eastAsia="zh-CN" w:bidi="ar"/>
              </w:rPr>
            </w:pPr>
          </w:p>
        </w:tc>
        <w:tc>
          <w:tcPr>
            <w:tcW w:w="389" w:type="dxa"/>
            <w:vMerge w:val="continue"/>
            <w:tcBorders>
              <w:left w:val="single" w:color="000000" w:sz="8" w:space="0"/>
              <w:right w:val="single" w:color="000000" w:sz="8" w:space="0"/>
            </w:tcBorders>
            <w:shd w:val="clear" w:color="auto" w:fill="FFFFFF"/>
            <w:noWrap w:val="0"/>
            <w:vAlign w:val="center"/>
          </w:tcPr>
          <w:p w14:paraId="2C88DACA">
            <w:pPr>
              <w:rPr>
                <w:rFonts w:hint="eastAsia" w:ascii="宋体" w:hAnsi="宋体" w:eastAsia="宋体" w:cs="Courier New"/>
                <w:kern w:val="2"/>
                <w:sz w:val="24"/>
                <w:szCs w:val="24"/>
                <w:lang w:val="en-US" w:eastAsia="zh-CN" w:bidi="ar-SA"/>
              </w:rPr>
            </w:pPr>
          </w:p>
        </w:tc>
        <w:tc>
          <w:tcPr>
            <w:tcW w:w="1044"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3A5B7120">
            <w:pPr>
              <w:rPr>
                <w:rFonts w:hint="eastAsia" w:ascii="宋体" w:hAnsi="宋体" w:eastAsia="宋体" w:cs="宋体"/>
                <w:i w:val="0"/>
                <w:iCs w:val="0"/>
                <w:color w:val="000000"/>
                <w:kern w:val="0"/>
                <w:sz w:val="24"/>
                <w:szCs w:val="24"/>
                <w:u w:val="none"/>
                <w:lang w:val="en-US" w:eastAsia="zh-CN" w:bidi="ar"/>
              </w:rPr>
            </w:pPr>
          </w:p>
        </w:tc>
        <w:tc>
          <w:tcPr>
            <w:tcW w:w="1044"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274069B6">
            <w:pPr>
              <w:rPr>
                <w:rFonts w:hint="eastAsia" w:ascii="宋体" w:hAnsi="宋体" w:eastAsia="宋体" w:cs="宋体"/>
                <w:i w:val="0"/>
                <w:iCs w:val="0"/>
                <w:color w:val="000000"/>
                <w:kern w:val="0"/>
                <w:sz w:val="24"/>
                <w:szCs w:val="24"/>
                <w:u w:val="none"/>
                <w:lang w:val="en-US" w:eastAsia="zh-CN" w:bidi="ar"/>
              </w:rPr>
            </w:pPr>
          </w:p>
        </w:tc>
      </w:tr>
      <w:tr w14:paraId="7662F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9" w:hRule="atLeast"/>
        </w:trPr>
        <w:tc>
          <w:tcPr>
            <w:tcW w:w="548"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2839092A">
            <w:pPr>
              <w:keepNext w:val="0"/>
              <w:keepLines w:val="0"/>
              <w:widowControl/>
              <w:suppressLineNumbers w:val="0"/>
              <w:jc w:val="right"/>
              <w:textAlignment w:val="center"/>
              <w:rPr>
                <w:rFonts w:hint="eastAsia" w:ascii="宋体" w:hAnsi="宋体" w:eastAsia="宋体" w:cs="Courier New"/>
                <w:kern w:val="2"/>
                <w:sz w:val="24"/>
                <w:szCs w:val="24"/>
                <w:lang w:val="en-US" w:eastAsia="zh-CN" w:bidi="ar-SA"/>
              </w:rPr>
            </w:pPr>
          </w:p>
        </w:tc>
        <w:tc>
          <w:tcPr>
            <w:tcW w:w="1772"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2A2D6AAC">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p>
        </w:tc>
        <w:tc>
          <w:tcPr>
            <w:tcW w:w="1193"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670DA937">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p>
        </w:tc>
        <w:tc>
          <w:tcPr>
            <w:tcW w:w="552"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28D24C9D">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p>
        </w:tc>
        <w:tc>
          <w:tcPr>
            <w:tcW w:w="791"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2FBBF675">
            <w:pPr>
              <w:keepNext w:val="0"/>
              <w:keepLines w:val="0"/>
              <w:widowControl/>
              <w:suppressLineNumbers w:val="0"/>
              <w:jc w:val="left"/>
              <w:textAlignment w:val="center"/>
              <w:rPr>
                <w:rFonts w:hint="eastAsia" w:ascii="宋体" w:hAnsi="宋体" w:cs="宋体"/>
                <w:i w:val="0"/>
                <w:iCs w:val="0"/>
                <w:color w:val="000000"/>
                <w:kern w:val="0"/>
                <w:sz w:val="24"/>
                <w:szCs w:val="24"/>
                <w:u w:val="none"/>
                <w:lang w:val="en-US" w:eastAsia="zh-CN" w:bidi="ar"/>
              </w:rPr>
            </w:pPr>
          </w:p>
        </w:tc>
        <w:tc>
          <w:tcPr>
            <w:tcW w:w="880"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4D991422">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p>
        </w:tc>
        <w:tc>
          <w:tcPr>
            <w:tcW w:w="1922"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024A72B9">
            <w:pPr>
              <w:rPr>
                <w:rFonts w:hint="eastAsia" w:ascii="宋体" w:hAnsi="宋体" w:eastAsia="宋体" w:cs="Courier New"/>
                <w:kern w:val="2"/>
                <w:sz w:val="24"/>
                <w:szCs w:val="24"/>
                <w:lang w:val="en-US" w:eastAsia="zh-CN" w:bidi="ar-SA"/>
              </w:rPr>
            </w:pPr>
          </w:p>
        </w:tc>
        <w:tc>
          <w:tcPr>
            <w:tcW w:w="1244"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7A81BB9A">
            <w:pPr>
              <w:rPr>
                <w:rFonts w:hint="eastAsia" w:ascii="宋体" w:hAnsi="宋体" w:eastAsia="宋体" w:cs="宋体"/>
                <w:i w:val="0"/>
                <w:iCs w:val="0"/>
                <w:color w:val="000000"/>
                <w:kern w:val="0"/>
                <w:sz w:val="24"/>
                <w:szCs w:val="24"/>
                <w:u w:val="none"/>
                <w:lang w:val="en-US" w:eastAsia="zh-CN" w:bidi="ar"/>
              </w:rPr>
            </w:pPr>
          </w:p>
        </w:tc>
        <w:tc>
          <w:tcPr>
            <w:tcW w:w="389" w:type="dxa"/>
            <w:vMerge w:val="continue"/>
            <w:tcBorders>
              <w:left w:val="single" w:color="000000" w:sz="8" w:space="0"/>
              <w:right w:val="single" w:color="000000" w:sz="8" w:space="0"/>
            </w:tcBorders>
            <w:shd w:val="clear" w:color="auto" w:fill="FFFFFF"/>
            <w:noWrap w:val="0"/>
            <w:vAlign w:val="center"/>
          </w:tcPr>
          <w:p w14:paraId="1267F6E6">
            <w:pPr>
              <w:rPr>
                <w:rFonts w:hint="eastAsia" w:ascii="宋体" w:hAnsi="宋体" w:eastAsia="宋体" w:cs="Courier New"/>
                <w:kern w:val="2"/>
                <w:sz w:val="24"/>
                <w:szCs w:val="24"/>
                <w:lang w:val="en-US" w:eastAsia="zh-CN" w:bidi="ar-SA"/>
              </w:rPr>
            </w:pPr>
          </w:p>
        </w:tc>
        <w:tc>
          <w:tcPr>
            <w:tcW w:w="1044"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2EF4B516">
            <w:pPr>
              <w:rPr>
                <w:rFonts w:hint="eastAsia" w:ascii="宋体" w:hAnsi="宋体" w:eastAsia="宋体" w:cs="宋体"/>
                <w:i w:val="0"/>
                <w:iCs w:val="0"/>
                <w:color w:val="000000"/>
                <w:kern w:val="0"/>
                <w:sz w:val="24"/>
                <w:szCs w:val="24"/>
                <w:u w:val="none"/>
                <w:lang w:val="en-US" w:eastAsia="zh-CN" w:bidi="ar"/>
              </w:rPr>
            </w:pPr>
          </w:p>
        </w:tc>
        <w:tc>
          <w:tcPr>
            <w:tcW w:w="1044"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2B705DF6">
            <w:pPr>
              <w:rPr>
                <w:rFonts w:hint="eastAsia" w:ascii="宋体" w:hAnsi="宋体" w:eastAsia="宋体" w:cs="宋体"/>
                <w:i w:val="0"/>
                <w:iCs w:val="0"/>
                <w:color w:val="000000"/>
                <w:kern w:val="0"/>
                <w:sz w:val="24"/>
                <w:szCs w:val="24"/>
                <w:u w:val="none"/>
                <w:lang w:val="en-US" w:eastAsia="zh-CN" w:bidi="ar"/>
              </w:rPr>
            </w:pPr>
          </w:p>
        </w:tc>
      </w:tr>
      <w:tr w14:paraId="04C5E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5" w:hRule="atLeast"/>
        </w:trPr>
        <w:tc>
          <w:tcPr>
            <w:tcW w:w="548"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697BD46E">
            <w:pPr>
              <w:keepNext w:val="0"/>
              <w:keepLines w:val="0"/>
              <w:widowControl/>
              <w:suppressLineNumbers w:val="0"/>
              <w:jc w:val="right"/>
              <w:textAlignment w:val="center"/>
              <w:rPr>
                <w:rFonts w:hint="eastAsia" w:ascii="宋体" w:hAnsi="宋体" w:eastAsia="宋体" w:cs="Courier New"/>
                <w:kern w:val="2"/>
                <w:sz w:val="24"/>
                <w:szCs w:val="24"/>
                <w:lang w:val="en-US" w:eastAsia="zh-CN" w:bidi="ar-SA"/>
              </w:rPr>
            </w:pPr>
          </w:p>
        </w:tc>
        <w:tc>
          <w:tcPr>
            <w:tcW w:w="1772"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1E6A4A47">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p>
        </w:tc>
        <w:tc>
          <w:tcPr>
            <w:tcW w:w="1193"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35A913A0">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p>
        </w:tc>
        <w:tc>
          <w:tcPr>
            <w:tcW w:w="552"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312F562C">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p>
        </w:tc>
        <w:tc>
          <w:tcPr>
            <w:tcW w:w="791"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3C37BD7E">
            <w:pPr>
              <w:keepNext w:val="0"/>
              <w:keepLines w:val="0"/>
              <w:widowControl/>
              <w:suppressLineNumbers w:val="0"/>
              <w:jc w:val="left"/>
              <w:textAlignment w:val="center"/>
              <w:rPr>
                <w:rFonts w:hint="eastAsia" w:ascii="宋体" w:hAnsi="宋体" w:cs="宋体"/>
                <w:i w:val="0"/>
                <w:iCs w:val="0"/>
                <w:color w:val="000000"/>
                <w:kern w:val="0"/>
                <w:sz w:val="24"/>
                <w:szCs w:val="24"/>
                <w:u w:val="none"/>
                <w:lang w:val="en-US" w:eastAsia="zh-CN" w:bidi="ar"/>
              </w:rPr>
            </w:pPr>
          </w:p>
        </w:tc>
        <w:tc>
          <w:tcPr>
            <w:tcW w:w="880"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6AD91B8A">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p>
        </w:tc>
        <w:tc>
          <w:tcPr>
            <w:tcW w:w="1922"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2E51CE9D">
            <w:pPr>
              <w:rPr>
                <w:rFonts w:hint="eastAsia" w:ascii="宋体" w:hAnsi="宋体" w:eastAsia="宋体" w:cs="Courier New"/>
                <w:kern w:val="2"/>
                <w:sz w:val="24"/>
                <w:szCs w:val="24"/>
                <w:lang w:val="en-US" w:eastAsia="zh-CN" w:bidi="ar-SA"/>
              </w:rPr>
            </w:pPr>
          </w:p>
        </w:tc>
        <w:tc>
          <w:tcPr>
            <w:tcW w:w="1244"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2E8A272F">
            <w:pPr>
              <w:rPr>
                <w:rFonts w:hint="eastAsia" w:ascii="宋体" w:hAnsi="宋体" w:eastAsia="宋体" w:cs="宋体"/>
                <w:i w:val="0"/>
                <w:iCs w:val="0"/>
                <w:color w:val="000000"/>
                <w:kern w:val="0"/>
                <w:sz w:val="24"/>
                <w:szCs w:val="24"/>
                <w:u w:val="none"/>
                <w:lang w:val="en-US" w:eastAsia="zh-CN" w:bidi="ar"/>
              </w:rPr>
            </w:pPr>
          </w:p>
        </w:tc>
        <w:tc>
          <w:tcPr>
            <w:tcW w:w="389" w:type="dxa"/>
            <w:vMerge w:val="continue"/>
            <w:tcBorders>
              <w:left w:val="single" w:color="000000" w:sz="8" w:space="0"/>
              <w:right w:val="single" w:color="000000" w:sz="8" w:space="0"/>
            </w:tcBorders>
            <w:shd w:val="clear" w:color="auto" w:fill="FFFFFF"/>
            <w:noWrap w:val="0"/>
            <w:vAlign w:val="center"/>
          </w:tcPr>
          <w:p w14:paraId="08CDD5F0">
            <w:pPr>
              <w:rPr>
                <w:rFonts w:hint="eastAsia" w:ascii="宋体" w:hAnsi="宋体" w:eastAsia="宋体" w:cs="Courier New"/>
                <w:kern w:val="2"/>
                <w:sz w:val="24"/>
                <w:szCs w:val="24"/>
                <w:lang w:val="en-US" w:eastAsia="zh-CN" w:bidi="ar-SA"/>
              </w:rPr>
            </w:pPr>
          </w:p>
        </w:tc>
        <w:tc>
          <w:tcPr>
            <w:tcW w:w="1044"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79A9B762">
            <w:pPr>
              <w:rPr>
                <w:rFonts w:hint="eastAsia" w:ascii="宋体" w:hAnsi="宋体" w:eastAsia="宋体" w:cs="宋体"/>
                <w:i w:val="0"/>
                <w:iCs w:val="0"/>
                <w:color w:val="000000"/>
                <w:kern w:val="0"/>
                <w:sz w:val="24"/>
                <w:szCs w:val="24"/>
                <w:u w:val="none"/>
                <w:lang w:val="en-US" w:eastAsia="zh-CN" w:bidi="ar"/>
              </w:rPr>
            </w:pPr>
          </w:p>
        </w:tc>
        <w:tc>
          <w:tcPr>
            <w:tcW w:w="1044"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4621EA87">
            <w:pPr>
              <w:rPr>
                <w:rFonts w:hint="eastAsia" w:ascii="宋体" w:hAnsi="宋体" w:eastAsia="宋体" w:cs="宋体"/>
                <w:i w:val="0"/>
                <w:iCs w:val="0"/>
                <w:color w:val="000000"/>
                <w:kern w:val="0"/>
                <w:sz w:val="24"/>
                <w:szCs w:val="24"/>
                <w:u w:val="none"/>
                <w:lang w:val="en-US" w:eastAsia="zh-CN" w:bidi="ar"/>
              </w:rPr>
            </w:pPr>
          </w:p>
        </w:tc>
      </w:tr>
      <w:tr w14:paraId="174B1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5" w:hRule="atLeast"/>
        </w:trPr>
        <w:tc>
          <w:tcPr>
            <w:tcW w:w="548"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3F8443F3">
            <w:pPr>
              <w:keepNext w:val="0"/>
              <w:keepLines w:val="0"/>
              <w:widowControl/>
              <w:suppressLineNumbers w:val="0"/>
              <w:jc w:val="right"/>
              <w:textAlignment w:val="center"/>
              <w:rPr>
                <w:rFonts w:hint="eastAsia" w:ascii="宋体" w:hAnsi="宋体" w:eastAsia="宋体" w:cs="Courier New"/>
                <w:kern w:val="2"/>
                <w:sz w:val="24"/>
                <w:szCs w:val="24"/>
                <w:lang w:val="en-US" w:eastAsia="zh-CN" w:bidi="ar-SA"/>
              </w:rPr>
            </w:pPr>
          </w:p>
        </w:tc>
        <w:tc>
          <w:tcPr>
            <w:tcW w:w="1772"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2D9F9EC4">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p>
        </w:tc>
        <w:tc>
          <w:tcPr>
            <w:tcW w:w="1193"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6197A28A">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p>
        </w:tc>
        <w:tc>
          <w:tcPr>
            <w:tcW w:w="552"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286FABB2">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p>
        </w:tc>
        <w:tc>
          <w:tcPr>
            <w:tcW w:w="791"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02D307FE">
            <w:pPr>
              <w:keepNext w:val="0"/>
              <w:keepLines w:val="0"/>
              <w:widowControl/>
              <w:suppressLineNumbers w:val="0"/>
              <w:jc w:val="left"/>
              <w:textAlignment w:val="center"/>
              <w:rPr>
                <w:rFonts w:hint="eastAsia" w:ascii="宋体" w:hAnsi="宋体" w:cs="宋体"/>
                <w:i w:val="0"/>
                <w:iCs w:val="0"/>
                <w:color w:val="000000"/>
                <w:kern w:val="0"/>
                <w:sz w:val="24"/>
                <w:szCs w:val="24"/>
                <w:u w:val="none"/>
                <w:lang w:val="en-US" w:eastAsia="zh-CN" w:bidi="ar"/>
              </w:rPr>
            </w:pPr>
          </w:p>
        </w:tc>
        <w:tc>
          <w:tcPr>
            <w:tcW w:w="880"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71C87497">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p>
        </w:tc>
        <w:tc>
          <w:tcPr>
            <w:tcW w:w="1922"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56EB1BA4">
            <w:pPr>
              <w:rPr>
                <w:rFonts w:hint="eastAsia" w:ascii="宋体" w:hAnsi="宋体" w:eastAsia="宋体" w:cs="Courier New"/>
                <w:kern w:val="2"/>
                <w:sz w:val="24"/>
                <w:szCs w:val="24"/>
                <w:lang w:val="en-US" w:eastAsia="zh-CN" w:bidi="ar-SA"/>
              </w:rPr>
            </w:pPr>
          </w:p>
        </w:tc>
        <w:tc>
          <w:tcPr>
            <w:tcW w:w="1244"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45639960">
            <w:pPr>
              <w:rPr>
                <w:rFonts w:hint="eastAsia" w:ascii="宋体" w:hAnsi="宋体" w:eastAsia="宋体" w:cs="宋体"/>
                <w:i w:val="0"/>
                <w:iCs w:val="0"/>
                <w:color w:val="000000"/>
                <w:kern w:val="0"/>
                <w:sz w:val="24"/>
                <w:szCs w:val="24"/>
                <w:u w:val="none"/>
                <w:lang w:val="en-US" w:eastAsia="zh-CN" w:bidi="ar"/>
              </w:rPr>
            </w:pPr>
          </w:p>
        </w:tc>
        <w:tc>
          <w:tcPr>
            <w:tcW w:w="389" w:type="dxa"/>
            <w:vMerge w:val="continue"/>
            <w:tcBorders>
              <w:left w:val="single" w:color="000000" w:sz="8" w:space="0"/>
              <w:right w:val="single" w:color="000000" w:sz="8" w:space="0"/>
            </w:tcBorders>
            <w:shd w:val="clear" w:color="auto" w:fill="FFFFFF"/>
            <w:noWrap w:val="0"/>
            <w:vAlign w:val="center"/>
          </w:tcPr>
          <w:p w14:paraId="6679BD2F">
            <w:pPr>
              <w:rPr>
                <w:rFonts w:hint="eastAsia" w:ascii="宋体" w:hAnsi="宋体" w:eastAsia="宋体" w:cs="Courier New"/>
                <w:kern w:val="2"/>
                <w:sz w:val="24"/>
                <w:szCs w:val="24"/>
                <w:lang w:val="en-US" w:eastAsia="zh-CN" w:bidi="ar-SA"/>
              </w:rPr>
            </w:pPr>
          </w:p>
        </w:tc>
        <w:tc>
          <w:tcPr>
            <w:tcW w:w="1044"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0FBF6281">
            <w:pPr>
              <w:rPr>
                <w:rFonts w:hint="eastAsia" w:ascii="宋体" w:hAnsi="宋体" w:eastAsia="宋体" w:cs="宋体"/>
                <w:i w:val="0"/>
                <w:iCs w:val="0"/>
                <w:color w:val="000000"/>
                <w:kern w:val="0"/>
                <w:sz w:val="24"/>
                <w:szCs w:val="24"/>
                <w:u w:val="none"/>
                <w:lang w:val="en-US" w:eastAsia="zh-CN" w:bidi="ar"/>
              </w:rPr>
            </w:pPr>
          </w:p>
        </w:tc>
        <w:tc>
          <w:tcPr>
            <w:tcW w:w="1044"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25F04001">
            <w:pPr>
              <w:rPr>
                <w:rFonts w:hint="eastAsia" w:ascii="宋体" w:hAnsi="宋体" w:eastAsia="宋体" w:cs="宋体"/>
                <w:i w:val="0"/>
                <w:iCs w:val="0"/>
                <w:color w:val="000000"/>
                <w:kern w:val="0"/>
                <w:sz w:val="24"/>
                <w:szCs w:val="24"/>
                <w:u w:val="none"/>
                <w:lang w:val="en-US" w:eastAsia="zh-CN" w:bidi="ar"/>
              </w:rPr>
            </w:pPr>
          </w:p>
        </w:tc>
      </w:tr>
      <w:tr w14:paraId="00D04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3" w:hRule="atLeast"/>
        </w:trPr>
        <w:tc>
          <w:tcPr>
            <w:tcW w:w="548"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68E4EDC7">
            <w:pPr>
              <w:keepNext w:val="0"/>
              <w:keepLines w:val="0"/>
              <w:widowControl/>
              <w:suppressLineNumbers w:val="0"/>
              <w:jc w:val="right"/>
              <w:textAlignment w:val="center"/>
              <w:rPr>
                <w:rFonts w:hint="eastAsia" w:ascii="宋体" w:hAnsi="宋体" w:eastAsia="宋体" w:cs="Courier New"/>
                <w:kern w:val="2"/>
                <w:sz w:val="24"/>
                <w:szCs w:val="24"/>
                <w:lang w:val="en-US" w:eastAsia="zh-CN" w:bidi="ar-SA"/>
              </w:rPr>
            </w:pPr>
          </w:p>
        </w:tc>
        <w:tc>
          <w:tcPr>
            <w:tcW w:w="1772"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1CAFB8A2">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p>
        </w:tc>
        <w:tc>
          <w:tcPr>
            <w:tcW w:w="1193"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4329FCCF">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p>
        </w:tc>
        <w:tc>
          <w:tcPr>
            <w:tcW w:w="552"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67CE833E">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p>
        </w:tc>
        <w:tc>
          <w:tcPr>
            <w:tcW w:w="791"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0DA2232A">
            <w:pPr>
              <w:keepNext w:val="0"/>
              <w:keepLines w:val="0"/>
              <w:widowControl/>
              <w:suppressLineNumbers w:val="0"/>
              <w:jc w:val="left"/>
              <w:textAlignment w:val="center"/>
              <w:rPr>
                <w:rFonts w:hint="eastAsia" w:ascii="宋体" w:hAnsi="宋体" w:cs="宋体"/>
                <w:i w:val="0"/>
                <w:iCs w:val="0"/>
                <w:color w:val="000000"/>
                <w:kern w:val="0"/>
                <w:sz w:val="24"/>
                <w:szCs w:val="24"/>
                <w:u w:val="none"/>
                <w:lang w:val="en-US" w:eastAsia="zh-CN" w:bidi="ar"/>
              </w:rPr>
            </w:pPr>
          </w:p>
        </w:tc>
        <w:tc>
          <w:tcPr>
            <w:tcW w:w="880"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34A1C2B4">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p>
        </w:tc>
        <w:tc>
          <w:tcPr>
            <w:tcW w:w="1922"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4FCF2843">
            <w:pPr>
              <w:rPr>
                <w:rFonts w:hint="eastAsia" w:ascii="宋体" w:hAnsi="宋体" w:eastAsia="宋体" w:cs="Courier New"/>
                <w:kern w:val="2"/>
                <w:sz w:val="24"/>
                <w:szCs w:val="24"/>
                <w:lang w:val="en-US" w:eastAsia="zh-CN" w:bidi="ar-SA"/>
              </w:rPr>
            </w:pPr>
          </w:p>
        </w:tc>
        <w:tc>
          <w:tcPr>
            <w:tcW w:w="1244"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1A43E10C">
            <w:pPr>
              <w:rPr>
                <w:rFonts w:hint="eastAsia" w:ascii="宋体" w:hAnsi="宋体" w:eastAsia="宋体" w:cs="宋体"/>
                <w:i w:val="0"/>
                <w:iCs w:val="0"/>
                <w:color w:val="000000"/>
                <w:kern w:val="0"/>
                <w:sz w:val="24"/>
                <w:szCs w:val="24"/>
                <w:u w:val="none"/>
                <w:lang w:val="en-US" w:eastAsia="zh-CN" w:bidi="ar"/>
              </w:rPr>
            </w:pPr>
          </w:p>
        </w:tc>
        <w:tc>
          <w:tcPr>
            <w:tcW w:w="389" w:type="dxa"/>
            <w:vMerge w:val="continue"/>
            <w:tcBorders>
              <w:left w:val="single" w:color="000000" w:sz="8" w:space="0"/>
              <w:right w:val="single" w:color="000000" w:sz="8" w:space="0"/>
            </w:tcBorders>
            <w:shd w:val="clear" w:color="auto" w:fill="FFFFFF"/>
            <w:noWrap w:val="0"/>
            <w:vAlign w:val="center"/>
          </w:tcPr>
          <w:p w14:paraId="46570BF5">
            <w:pPr>
              <w:rPr>
                <w:rFonts w:hint="eastAsia" w:ascii="宋体" w:hAnsi="宋体" w:eastAsia="宋体" w:cs="Courier New"/>
                <w:kern w:val="2"/>
                <w:sz w:val="24"/>
                <w:szCs w:val="24"/>
                <w:lang w:val="en-US" w:eastAsia="zh-CN" w:bidi="ar-SA"/>
              </w:rPr>
            </w:pPr>
          </w:p>
        </w:tc>
        <w:tc>
          <w:tcPr>
            <w:tcW w:w="1044"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7AB1E44B">
            <w:pPr>
              <w:rPr>
                <w:rFonts w:hint="eastAsia" w:ascii="宋体" w:hAnsi="宋体" w:eastAsia="宋体" w:cs="宋体"/>
                <w:i w:val="0"/>
                <w:iCs w:val="0"/>
                <w:color w:val="000000"/>
                <w:kern w:val="0"/>
                <w:sz w:val="24"/>
                <w:szCs w:val="24"/>
                <w:u w:val="none"/>
                <w:lang w:val="en-US" w:eastAsia="zh-CN" w:bidi="ar"/>
              </w:rPr>
            </w:pPr>
          </w:p>
        </w:tc>
        <w:tc>
          <w:tcPr>
            <w:tcW w:w="1044"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075E034C">
            <w:pPr>
              <w:rPr>
                <w:rFonts w:hint="eastAsia" w:ascii="宋体" w:hAnsi="宋体" w:eastAsia="宋体" w:cs="宋体"/>
                <w:i w:val="0"/>
                <w:iCs w:val="0"/>
                <w:color w:val="000000"/>
                <w:kern w:val="0"/>
                <w:sz w:val="24"/>
                <w:szCs w:val="24"/>
                <w:u w:val="none"/>
                <w:lang w:val="en-US" w:eastAsia="zh-CN" w:bidi="ar"/>
              </w:rPr>
            </w:pPr>
          </w:p>
        </w:tc>
      </w:tr>
      <w:tr w14:paraId="5D10D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9" w:hRule="atLeast"/>
        </w:trPr>
        <w:tc>
          <w:tcPr>
            <w:tcW w:w="548"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63844B7F">
            <w:pPr>
              <w:keepNext w:val="0"/>
              <w:keepLines w:val="0"/>
              <w:widowControl/>
              <w:suppressLineNumbers w:val="0"/>
              <w:jc w:val="right"/>
              <w:textAlignment w:val="center"/>
              <w:rPr>
                <w:rFonts w:hint="eastAsia" w:ascii="宋体" w:hAnsi="宋体" w:eastAsia="宋体" w:cs="Courier New"/>
                <w:kern w:val="2"/>
                <w:sz w:val="24"/>
                <w:szCs w:val="24"/>
                <w:lang w:val="en-US" w:eastAsia="zh-CN" w:bidi="ar-SA"/>
              </w:rPr>
            </w:pPr>
          </w:p>
        </w:tc>
        <w:tc>
          <w:tcPr>
            <w:tcW w:w="1772"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0EC725CD">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p>
        </w:tc>
        <w:tc>
          <w:tcPr>
            <w:tcW w:w="1193"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007822A4">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p>
        </w:tc>
        <w:tc>
          <w:tcPr>
            <w:tcW w:w="552"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05D56921">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p>
        </w:tc>
        <w:tc>
          <w:tcPr>
            <w:tcW w:w="791"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21289525">
            <w:pPr>
              <w:keepNext w:val="0"/>
              <w:keepLines w:val="0"/>
              <w:widowControl/>
              <w:suppressLineNumbers w:val="0"/>
              <w:jc w:val="left"/>
              <w:textAlignment w:val="center"/>
              <w:rPr>
                <w:rFonts w:hint="eastAsia" w:ascii="宋体" w:hAnsi="宋体" w:cs="宋体"/>
                <w:i w:val="0"/>
                <w:iCs w:val="0"/>
                <w:color w:val="000000"/>
                <w:kern w:val="0"/>
                <w:sz w:val="24"/>
                <w:szCs w:val="24"/>
                <w:u w:val="none"/>
                <w:lang w:val="en-US" w:eastAsia="zh-CN" w:bidi="ar"/>
              </w:rPr>
            </w:pPr>
          </w:p>
        </w:tc>
        <w:tc>
          <w:tcPr>
            <w:tcW w:w="880"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4AF85A22">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p>
        </w:tc>
        <w:tc>
          <w:tcPr>
            <w:tcW w:w="1922"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75B807F4">
            <w:pPr>
              <w:rPr>
                <w:rFonts w:hint="eastAsia" w:ascii="宋体" w:hAnsi="宋体" w:eastAsia="宋体" w:cs="Courier New"/>
                <w:kern w:val="2"/>
                <w:sz w:val="24"/>
                <w:szCs w:val="24"/>
                <w:lang w:val="en-US" w:eastAsia="zh-CN" w:bidi="ar-SA"/>
              </w:rPr>
            </w:pPr>
          </w:p>
        </w:tc>
        <w:tc>
          <w:tcPr>
            <w:tcW w:w="1244"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49B3C2DF">
            <w:pPr>
              <w:rPr>
                <w:rFonts w:hint="eastAsia" w:ascii="宋体" w:hAnsi="宋体" w:eastAsia="宋体" w:cs="宋体"/>
                <w:i w:val="0"/>
                <w:iCs w:val="0"/>
                <w:color w:val="000000"/>
                <w:kern w:val="0"/>
                <w:sz w:val="24"/>
                <w:szCs w:val="24"/>
                <w:u w:val="none"/>
                <w:lang w:val="en-US" w:eastAsia="zh-CN" w:bidi="ar"/>
              </w:rPr>
            </w:pPr>
          </w:p>
        </w:tc>
        <w:tc>
          <w:tcPr>
            <w:tcW w:w="389" w:type="dxa"/>
            <w:vMerge w:val="continue"/>
            <w:tcBorders>
              <w:left w:val="single" w:color="000000" w:sz="8" w:space="0"/>
              <w:right w:val="single" w:color="000000" w:sz="8" w:space="0"/>
            </w:tcBorders>
            <w:shd w:val="clear" w:color="auto" w:fill="FFFFFF"/>
            <w:noWrap w:val="0"/>
            <w:vAlign w:val="center"/>
          </w:tcPr>
          <w:p w14:paraId="29614832">
            <w:pPr>
              <w:rPr>
                <w:rFonts w:hint="eastAsia" w:ascii="宋体" w:hAnsi="宋体" w:eastAsia="宋体" w:cs="Courier New"/>
                <w:kern w:val="2"/>
                <w:sz w:val="24"/>
                <w:szCs w:val="24"/>
                <w:lang w:val="en-US" w:eastAsia="zh-CN" w:bidi="ar-SA"/>
              </w:rPr>
            </w:pPr>
          </w:p>
        </w:tc>
        <w:tc>
          <w:tcPr>
            <w:tcW w:w="1044"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1C51C180">
            <w:pPr>
              <w:rPr>
                <w:rFonts w:hint="eastAsia" w:ascii="宋体" w:hAnsi="宋体" w:eastAsia="宋体" w:cs="宋体"/>
                <w:i w:val="0"/>
                <w:iCs w:val="0"/>
                <w:color w:val="000000"/>
                <w:kern w:val="0"/>
                <w:sz w:val="24"/>
                <w:szCs w:val="24"/>
                <w:u w:val="none"/>
                <w:lang w:val="en-US" w:eastAsia="zh-CN" w:bidi="ar"/>
              </w:rPr>
            </w:pPr>
          </w:p>
        </w:tc>
        <w:tc>
          <w:tcPr>
            <w:tcW w:w="1044"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536EA1D8">
            <w:pPr>
              <w:rPr>
                <w:rFonts w:hint="eastAsia" w:ascii="宋体" w:hAnsi="宋体" w:eastAsia="宋体" w:cs="宋体"/>
                <w:i w:val="0"/>
                <w:iCs w:val="0"/>
                <w:color w:val="000000"/>
                <w:kern w:val="0"/>
                <w:sz w:val="24"/>
                <w:szCs w:val="24"/>
                <w:u w:val="none"/>
                <w:lang w:val="en-US" w:eastAsia="zh-CN" w:bidi="ar"/>
              </w:rPr>
            </w:pPr>
          </w:p>
        </w:tc>
      </w:tr>
      <w:tr w14:paraId="72456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6" w:hRule="atLeast"/>
        </w:trPr>
        <w:tc>
          <w:tcPr>
            <w:tcW w:w="548"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73ABFB87">
            <w:pPr>
              <w:keepNext w:val="0"/>
              <w:keepLines w:val="0"/>
              <w:widowControl/>
              <w:suppressLineNumbers w:val="0"/>
              <w:jc w:val="right"/>
              <w:textAlignment w:val="center"/>
              <w:rPr>
                <w:rFonts w:hint="eastAsia" w:ascii="宋体" w:hAnsi="宋体" w:eastAsia="宋体" w:cs="Courier New"/>
                <w:kern w:val="2"/>
                <w:sz w:val="24"/>
                <w:szCs w:val="24"/>
                <w:lang w:val="en-US" w:eastAsia="zh-CN" w:bidi="ar-SA"/>
              </w:rPr>
            </w:pPr>
          </w:p>
        </w:tc>
        <w:tc>
          <w:tcPr>
            <w:tcW w:w="1772"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4D0587C3">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p>
        </w:tc>
        <w:tc>
          <w:tcPr>
            <w:tcW w:w="1193"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21B38FF3">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p>
        </w:tc>
        <w:tc>
          <w:tcPr>
            <w:tcW w:w="552"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75DC70AB">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p>
        </w:tc>
        <w:tc>
          <w:tcPr>
            <w:tcW w:w="791"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7CBC754C">
            <w:pPr>
              <w:keepNext w:val="0"/>
              <w:keepLines w:val="0"/>
              <w:widowControl/>
              <w:suppressLineNumbers w:val="0"/>
              <w:jc w:val="left"/>
              <w:textAlignment w:val="center"/>
              <w:rPr>
                <w:rFonts w:hint="eastAsia" w:ascii="宋体" w:hAnsi="宋体" w:cs="宋体"/>
                <w:i w:val="0"/>
                <w:iCs w:val="0"/>
                <w:color w:val="000000"/>
                <w:kern w:val="0"/>
                <w:sz w:val="24"/>
                <w:szCs w:val="24"/>
                <w:u w:val="none"/>
                <w:lang w:val="en-US" w:eastAsia="zh-CN" w:bidi="ar"/>
              </w:rPr>
            </w:pPr>
          </w:p>
        </w:tc>
        <w:tc>
          <w:tcPr>
            <w:tcW w:w="880"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7595378E">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p>
        </w:tc>
        <w:tc>
          <w:tcPr>
            <w:tcW w:w="1922"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7DF67B3B">
            <w:pPr>
              <w:rPr>
                <w:rFonts w:hint="eastAsia" w:ascii="宋体" w:hAnsi="宋体" w:eastAsia="宋体" w:cs="Courier New"/>
                <w:kern w:val="2"/>
                <w:sz w:val="24"/>
                <w:szCs w:val="24"/>
                <w:lang w:val="en-US" w:eastAsia="zh-CN" w:bidi="ar-SA"/>
              </w:rPr>
            </w:pPr>
          </w:p>
        </w:tc>
        <w:tc>
          <w:tcPr>
            <w:tcW w:w="1244"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0CB84763">
            <w:pPr>
              <w:rPr>
                <w:rFonts w:hint="eastAsia" w:ascii="宋体" w:hAnsi="宋体" w:eastAsia="宋体" w:cs="宋体"/>
                <w:i w:val="0"/>
                <w:iCs w:val="0"/>
                <w:color w:val="000000"/>
                <w:kern w:val="0"/>
                <w:sz w:val="24"/>
                <w:szCs w:val="24"/>
                <w:u w:val="none"/>
                <w:lang w:val="en-US" w:eastAsia="zh-CN" w:bidi="ar"/>
              </w:rPr>
            </w:pPr>
          </w:p>
        </w:tc>
        <w:tc>
          <w:tcPr>
            <w:tcW w:w="389" w:type="dxa"/>
            <w:vMerge w:val="continue"/>
            <w:tcBorders>
              <w:left w:val="single" w:color="000000" w:sz="8" w:space="0"/>
              <w:right w:val="single" w:color="000000" w:sz="8" w:space="0"/>
            </w:tcBorders>
            <w:shd w:val="clear" w:color="auto" w:fill="FFFFFF"/>
            <w:noWrap w:val="0"/>
            <w:vAlign w:val="center"/>
          </w:tcPr>
          <w:p w14:paraId="7E40A826">
            <w:pPr>
              <w:rPr>
                <w:rFonts w:hint="eastAsia" w:ascii="宋体" w:hAnsi="宋体" w:eastAsia="宋体" w:cs="Courier New"/>
                <w:kern w:val="2"/>
                <w:sz w:val="24"/>
                <w:szCs w:val="24"/>
                <w:lang w:val="en-US" w:eastAsia="zh-CN" w:bidi="ar-SA"/>
              </w:rPr>
            </w:pPr>
          </w:p>
        </w:tc>
        <w:tc>
          <w:tcPr>
            <w:tcW w:w="1044"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52AB0186">
            <w:pPr>
              <w:rPr>
                <w:rFonts w:hint="eastAsia" w:ascii="宋体" w:hAnsi="宋体" w:eastAsia="宋体" w:cs="宋体"/>
                <w:i w:val="0"/>
                <w:iCs w:val="0"/>
                <w:color w:val="000000"/>
                <w:kern w:val="0"/>
                <w:sz w:val="24"/>
                <w:szCs w:val="24"/>
                <w:u w:val="none"/>
                <w:lang w:val="en-US" w:eastAsia="zh-CN" w:bidi="ar"/>
              </w:rPr>
            </w:pPr>
          </w:p>
        </w:tc>
        <w:tc>
          <w:tcPr>
            <w:tcW w:w="1044"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6660286D">
            <w:pPr>
              <w:rPr>
                <w:rFonts w:hint="eastAsia" w:ascii="宋体" w:hAnsi="宋体" w:eastAsia="宋体" w:cs="宋体"/>
                <w:i w:val="0"/>
                <w:iCs w:val="0"/>
                <w:color w:val="000000"/>
                <w:kern w:val="0"/>
                <w:sz w:val="24"/>
                <w:szCs w:val="24"/>
                <w:u w:val="none"/>
                <w:lang w:val="en-US" w:eastAsia="zh-CN" w:bidi="ar"/>
              </w:rPr>
            </w:pPr>
          </w:p>
        </w:tc>
      </w:tr>
      <w:tr w14:paraId="22D33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5" w:hRule="atLeast"/>
        </w:trPr>
        <w:tc>
          <w:tcPr>
            <w:tcW w:w="548"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208DAE5D">
            <w:pPr>
              <w:keepNext w:val="0"/>
              <w:keepLines w:val="0"/>
              <w:widowControl/>
              <w:suppressLineNumbers w:val="0"/>
              <w:jc w:val="right"/>
              <w:textAlignment w:val="center"/>
              <w:rPr>
                <w:rFonts w:hint="eastAsia" w:ascii="宋体" w:hAnsi="宋体" w:eastAsia="宋体" w:cs="Courier New"/>
                <w:kern w:val="2"/>
                <w:sz w:val="24"/>
                <w:szCs w:val="24"/>
                <w:lang w:val="en-US" w:eastAsia="zh-CN" w:bidi="ar-SA"/>
              </w:rPr>
            </w:pPr>
          </w:p>
        </w:tc>
        <w:tc>
          <w:tcPr>
            <w:tcW w:w="1772"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413AAE55">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p>
        </w:tc>
        <w:tc>
          <w:tcPr>
            <w:tcW w:w="1193"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314BCA80">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p>
        </w:tc>
        <w:tc>
          <w:tcPr>
            <w:tcW w:w="552"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2CD70F9D">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p>
        </w:tc>
        <w:tc>
          <w:tcPr>
            <w:tcW w:w="791"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2AFD7308">
            <w:pPr>
              <w:keepNext w:val="0"/>
              <w:keepLines w:val="0"/>
              <w:widowControl/>
              <w:suppressLineNumbers w:val="0"/>
              <w:jc w:val="left"/>
              <w:textAlignment w:val="center"/>
              <w:rPr>
                <w:rFonts w:hint="eastAsia" w:ascii="宋体" w:hAnsi="宋体" w:cs="宋体"/>
                <w:i w:val="0"/>
                <w:iCs w:val="0"/>
                <w:color w:val="000000"/>
                <w:kern w:val="0"/>
                <w:sz w:val="24"/>
                <w:szCs w:val="24"/>
                <w:u w:val="none"/>
                <w:lang w:val="en-US" w:eastAsia="zh-CN" w:bidi="ar"/>
              </w:rPr>
            </w:pPr>
          </w:p>
        </w:tc>
        <w:tc>
          <w:tcPr>
            <w:tcW w:w="880"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59CB459F">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p>
        </w:tc>
        <w:tc>
          <w:tcPr>
            <w:tcW w:w="1922"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0DDE5986">
            <w:pPr>
              <w:rPr>
                <w:rFonts w:hint="eastAsia" w:ascii="宋体" w:hAnsi="宋体" w:eastAsia="宋体" w:cs="Courier New"/>
                <w:kern w:val="2"/>
                <w:sz w:val="24"/>
                <w:szCs w:val="24"/>
                <w:lang w:val="en-US" w:eastAsia="zh-CN" w:bidi="ar-SA"/>
              </w:rPr>
            </w:pPr>
          </w:p>
        </w:tc>
        <w:tc>
          <w:tcPr>
            <w:tcW w:w="1244"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501B4D36">
            <w:pPr>
              <w:keepNext w:val="0"/>
              <w:keepLines w:val="0"/>
              <w:widowControl/>
              <w:suppressLineNumbers w:val="0"/>
              <w:jc w:val="both"/>
              <w:textAlignment w:val="center"/>
              <w:rPr>
                <w:rFonts w:hint="eastAsia" w:ascii="宋体" w:hAnsi="宋体" w:eastAsia="宋体" w:cs="宋体"/>
                <w:i w:val="0"/>
                <w:iCs w:val="0"/>
                <w:color w:val="000000"/>
                <w:kern w:val="0"/>
                <w:sz w:val="24"/>
                <w:szCs w:val="24"/>
                <w:u w:val="none"/>
                <w:lang w:val="en-US" w:eastAsia="zh-CN" w:bidi="ar"/>
              </w:rPr>
            </w:pPr>
          </w:p>
        </w:tc>
        <w:tc>
          <w:tcPr>
            <w:tcW w:w="389" w:type="dxa"/>
            <w:vMerge w:val="continue"/>
            <w:tcBorders>
              <w:left w:val="single" w:color="000000" w:sz="8" w:space="0"/>
              <w:right w:val="single" w:color="000000" w:sz="8" w:space="0"/>
            </w:tcBorders>
            <w:shd w:val="clear" w:color="auto" w:fill="FFFFFF"/>
            <w:noWrap w:val="0"/>
            <w:vAlign w:val="center"/>
          </w:tcPr>
          <w:p w14:paraId="52A6C5A4">
            <w:pPr>
              <w:rPr>
                <w:rFonts w:hint="eastAsia" w:ascii="宋体" w:hAnsi="宋体" w:eastAsia="宋体" w:cs="Courier New"/>
                <w:kern w:val="2"/>
                <w:sz w:val="24"/>
                <w:szCs w:val="24"/>
                <w:lang w:val="en-US" w:eastAsia="zh-CN" w:bidi="ar-SA"/>
              </w:rPr>
            </w:pPr>
          </w:p>
        </w:tc>
        <w:tc>
          <w:tcPr>
            <w:tcW w:w="1044"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4BD0A418">
            <w:pPr>
              <w:rPr>
                <w:rFonts w:hint="eastAsia" w:ascii="宋体" w:hAnsi="宋体" w:eastAsia="宋体" w:cs="宋体"/>
                <w:i w:val="0"/>
                <w:iCs w:val="0"/>
                <w:color w:val="000000"/>
                <w:kern w:val="0"/>
                <w:sz w:val="24"/>
                <w:szCs w:val="24"/>
                <w:u w:val="none"/>
                <w:lang w:val="en-US" w:eastAsia="zh-CN" w:bidi="ar"/>
              </w:rPr>
            </w:pPr>
          </w:p>
        </w:tc>
        <w:tc>
          <w:tcPr>
            <w:tcW w:w="1044"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15DA8478">
            <w:pPr>
              <w:rPr>
                <w:rFonts w:hint="eastAsia" w:ascii="宋体" w:hAnsi="宋体" w:eastAsia="宋体" w:cs="宋体"/>
                <w:i w:val="0"/>
                <w:iCs w:val="0"/>
                <w:color w:val="000000"/>
                <w:kern w:val="0"/>
                <w:sz w:val="24"/>
                <w:szCs w:val="24"/>
                <w:u w:val="none"/>
                <w:lang w:val="en-US" w:eastAsia="zh-CN" w:bidi="ar"/>
              </w:rPr>
            </w:pPr>
          </w:p>
        </w:tc>
      </w:tr>
      <w:tr w14:paraId="355BF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6" w:hRule="atLeast"/>
        </w:trPr>
        <w:tc>
          <w:tcPr>
            <w:tcW w:w="548"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2DA47403">
            <w:pPr>
              <w:keepNext w:val="0"/>
              <w:keepLines w:val="0"/>
              <w:widowControl/>
              <w:suppressLineNumbers w:val="0"/>
              <w:jc w:val="right"/>
              <w:textAlignment w:val="center"/>
              <w:rPr>
                <w:rFonts w:hint="eastAsia" w:ascii="宋体" w:hAnsi="宋体" w:eastAsia="宋体" w:cs="Courier New"/>
                <w:kern w:val="2"/>
                <w:sz w:val="24"/>
                <w:szCs w:val="24"/>
                <w:lang w:val="en-US" w:eastAsia="zh-CN" w:bidi="ar-SA"/>
              </w:rPr>
            </w:pPr>
          </w:p>
        </w:tc>
        <w:tc>
          <w:tcPr>
            <w:tcW w:w="1772"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766F8B40">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p>
        </w:tc>
        <w:tc>
          <w:tcPr>
            <w:tcW w:w="1193"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517E7767">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p>
        </w:tc>
        <w:tc>
          <w:tcPr>
            <w:tcW w:w="552"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00514342">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p>
        </w:tc>
        <w:tc>
          <w:tcPr>
            <w:tcW w:w="791"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01BB6894">
            <w:pPr>
              <w:keepNext w:val="0"/>
              <w:keepLines w:val="0"/>
              <w:widowControl/>
              <w:suppressLineNumbers w:val="0"/>
              <w:jc w:val="left"/>
              <w:textAlignment w:val="center"/>
              <w:rPr>
                <w:rFonts w:hint="eastAsia" w:ascii="宋体" w:hAnsi="宋体" w:cs="宋体"/>
                <w:i w:val="0"/>
                <w:iCs w:val="0"/>
                <w:color w:val="000000"/>
                <w:kern w:val="0"/>
                <w:sz w:val="24"/>
                <w:szCs w:val="24"/>
                <w:u w:val="none"/>
                <w:lang w:val="en-US" w:eastAsia="zh-CN" w:bidi="ar"/>
              </w:rPr>
            </w:pPr>
          </w:p>
        </w:tc>
        <w:tc>
          <w:tcPr>
            <w:tcW w:w="880"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0CF35BE4">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p>
        </w:tc>
        <w:tc>
          <w:tcPr>
            <w:tcW w:w="1922"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1C3D57EF">
            <w:pPr>
              <w:rPr>
                <w:rFonts w:hint="eastAsia" w:ascii="宋体" w:hAnsi="宋体" w:eastAsia="宋体" w:cs="Courier New"/>
                <w:kern w:val="2"/>
                <w:sz w:val="24"/>
                <w:szCs w:val="24"/>
                <w:lang w:val="en-US" w:eastAsia="zh-CN" w:bidi="ar-SA"/>
              </w:rPr>
            </w:pPr>
          </w:p>
        </w:tc>
        <w:tc>
          <w:tcPr>
            <w:tcW w:w="1244"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14D0466F">
            <w:pPr>
              <w:keepNext w:val="0"/>
              <w:keepLines w:val="0"/>
              <w:widowControl/>
              <w:suppressLineNumbers w:val="0"/>
              <w:jc w:val="both"/>
              <w:textAlignment w:val="center"/>
              <w:rPr>
                <w:rFonts w:hint="eastAsia" w:ascii="宋体" w:hAnsi="宋体" w:eastAsia="宋体" w:cs="宋体"/>
                <w:i w:val="0"/>
                <w:iCs w:val="0"/>
                <w:color w:val="000000"/>
                <w:kern w:val="0"/>
                <w:sz w:val="24"/>
                <w:szCs w:val="24"/>
                <w:u w:val="none"/>
                <w:lang w:val="en-US" w:eastAsia="zh-CN" w:bidi="ar"/>
              </w:rPr>
            </w:pPr>
          </w:p>
        </w:tc>
        <w:tc>
          <w:tcPr>
            <w:tcW w:w="389" w:type="dxa"/>
            <w:vMerge w:val="continue"/>
            <w:tcBorders>
              <w:left w:val="single" w:color="000000" w:sz="8" w:space="0"/>
              <w:right w:val="single" w:color="000000" w:sz="8" w:space="0"/>
            </w:tcBorders>
            <w:shd w:val="clear" w:color="auto" w:fill="FFFFFF"/>
            <w:noWrap w:val="0"/>
            <w:vAlign w:val="center"/>
          </w:tcPr>
          <w:p w14:paraId="43383F55">
            <w:pPr>
              <w:rPr>
                <w:rFonts w:hint="eastAsia" w:ascii="宋体" w:hAnsi="宋体" w:eastAsia="宋体" w:cs="Courier New"/>
                <w:kern w:val="2"/>
                <w:sz w:val="24"/>
                <w:szCs w:val="24"/>
                <w:lang w:val="en-US" w:eastAsia="zh-CN" w:bidi="ar-SA"/>
              </w:rPr>
            </w:pPr>
          </w:p>
        </w:tc>
        <w:tc>
          <w:tcPr>
            <w:tcW w:w="1044"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73DF6887">
            <w:pPr>
              <w:rPr>
                <w:rFonts w:hint="eastAsia" w:ascii="宋体" w:hAnsi="宋体" w:eastAsia="宋体" w:cs="宋体"/>
                <w:i w:val="0"/>
                <w:iCs w:val="0"/>
                <w:color w:val="000000"/>
                <w:kern w:val="0"/>
                <w:sz w:val="24"/>
                <w:szCs w:val="24"/>
                <w:u w:val="none"/>
                <w:lang w:val="en-US" w:eastAsia="zh-CN" w:bidi="ar"/>
              </w:rPr>
            </w:pPr>
          </w:p>
        </w:tc>
        <w:tc>
          <w:tcPr>
            <w:tcW w:w="1044"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28BEBBB9">
            <w:pPr>
              <w:rPr>
                <w:rFonts w:hint="eastAsia" w:ascii="宋体" w:hAnsi="宋体" w:eastAsia="宋体" w:cs="宋体"/>
                <w:i w:val="0"/>
                <w:iCs w:val="0"/>
                <w:color w:val="000000"/>
                <w:kern w:val="0"/>
                <w:sz w:val="24"/>
                <w:szCs w:val="24"/>
                <w:u w:val="none"/>
                <w:lang w:val="en-US" w:eastAsia="zh-CN" w:bidi="ar"/>
              </w:rPr>
            </w:pPr>
          </w:p>
        </w:tc>
      </w:tr>
    </w:tbl>
    <w:p w14:paraId="649F8E0C">
      <w:pPr>
        <w:spacing w:after="162" w:afterLines="50" w:line="336" w:lineRule="auto"/>
        <w:jc w:val="left"/>
        <w:rPr>
          <w:rFonts w:hint="eastAsia" w:ascii="宋体" w:hAnsi="宋体" w:eastAsia="宋体" w:cs="宋体"/>
          <w:b w:val="0"/>
          <w:bCs w:val="0"/>
          <w:color w:val="auto"/>
          <w:sz w:val="28"/>
          <w:szCs w:val="28"/>
        </w:rPr>
      </w:pPr>
    </w:p>
    <w:p w14:paraId="7FE628E7">
      <w:pPr>
        <w:spacing w:after="162" w:afterLines="50" w:line="336" w:lineRule="auto"/>
        <w:jc w:val="left"/>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rPr>
        <w:t>附件</w:t>
      </w:r>
      <w:r>
        <w:rPr>
          <w:rFonts w:hint="eastAsia" w:ascii="宋体" w:hAnsi="宋体" w:cs="宋体"/>
          <w:b w:val="0"/>
          <w:bCs w:val="0"/>
          <w:color w:val="auto"/>
          <w:sz w:val="28"/>
          <w:szCs w:val="28"/>
          <w:lang w:val="en-US" w:eastAsia="zh-CN"/>
        </w:rPr>
        <w:t>3</w:t>
      </w:r>
      <w:r>
        <w:rPr>
          <w:rFonts w:hint="eastAsia" w:ascii="宋体" w:hAnsi="宋体" w:eastAsia="宋体" w:cs="宋体"/>
          <w:b w:val="0"/>
          <w:bCs w:val="0"/>
          <w:color w:val="auto"/>
          <w:sz w:val="28"/>
          <w:szCs w:val="28"/>
        </w:rPr>
        <w:t>：</w:t>
      </w:r>
      <w:r>
        <w:rPr>
          <w:rFonts w:hint="eastAsia" w:ascii="宋体" w:hAnsi="宋体" w:eastAsia="宋体" w:cs="宋体"/>
          <w:b w:val="0"/>
          <w:bCs w:val="0"/>
          <w:color w:val="auto"/>
          <w:sz w:val="28"/>
          <w:szCs w:val="28"/>
        </w:rPr>
        <w:t>廉洁承诺书</w:t>
      </w:r>
    </w:p>
    <w:p w14:paraId="3535F732">
      <w:pPr>
        <w:spacing w:line="360" w:lineRule="auto"/>
        <w:rPr>
          <w:rFonts w:hint="eastAsia" w:ascii="宋体" w:hAnsi="宋体" w:eastAsia="宋体" w:cs="宋体"/>
          <w:color w:val="auto"/>
          <w:sz w:val="24"/>
        </w:rPr>
      </w:pPr>
      <w:r>
        <w:rPr>
          <w:rFonts w:hint="eastAsia" w:ascii="宋体" w:hAnsi="宋体" w:eastAsia="宋体" w:cs="宋体"/>
          <w:color w:val="auto"/>
          <w:sz w:val="24"/>
          <w:lang w:eastAsia="zh-CN"/>
        </w:rPr>
        <w:t>深圳市第四人民医院</w:t>
      </w:r>
      <w:r>
        <w:rPr>
          <w:rFonts w:hint="eastAsia" w:ascii="宋体" w:hAnsi="宋体" w:eastAsia="宋体" w:cs="宋体"/>
          <w:color w:val="auto"/>
          <w:sz w:val="24"/>
        </w:rPr>
        <w:t>：</w:t>
      </w:r>
    </w:p>
    <w:p w14:paraId="66C17878">
      <w:p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 xml:space="preserve">为进一步加强医疗卫生行风建设，有效防范商业贿赂行为，营造公平交易、诚实守信的采购环境，本公司作为贵院的供应商，基于维护良好的企业形象，及为供需各方提供优质服务的需要，本公司谨此承诺： </w:t>
      </w:r>
    </w:p>
    <w:p w14:paraId="0FA64578">
      <w:pPr>
        <w:adjustRightInd w:val="0"/>
        <w:snapToGrid w:val="0"/>
        <w:spacing w:line="360" w:lineRule="auto"/>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一、合同期间，本公司、本公司的关联企业承诺：</w:t>
      </w:r>
    </w:p>
    <w:p w14:paraId="6E212E4C">
      <w:pPr>
        <w:adjustRightInd w:val="0"/>
        <w:snapToGrid w:val="0"/>
        <w:spacing w:line="360" w:lineRule="auto"/>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1、绝不向贵院的工作人员给予任何性质、形式的金钱或物品，包括但不限于回扣、礼金、佣金、顾问费、咨询费、好处费、感谢费、有价证券、消费券、购物卡、提货凭证、各种门票、物品等等任何名目的款、物；</w:t>
      </w:r>
    </w:p>
    <w:p w14:paraId="12A3D8BE">
      <w:pPr>
        <w:adjustRightInd w:val="0"/>
        <w:snapToGrid w:val="0"/>
        <w:spacing w:line="360" w:lineRule="auto"/>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2、绝不向贵院工作人员提供实质上由我司承担费用的任何性质、形式的消费或便利，例如：旅游、交通工具、餐饮、健身、娱乐、水疗、理疗、体育活动、演唱会等等；</w:t>
      </w:r>
    </w:p>
    <w:p w14:paraId="04380A88">
      <w:pPr>
        <w:adjustRightInd w:val="0"/>
        <w:snapToGrid w:val="0"/>
        <w:spacing w:line="360" w:lineRule="auto"/>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3、绝不接受贵院工作人员以任何名义向我司提出的费用报销请求；</w:t>
      </w:r>
    </w:p>
    <w:p w14:paraId="7BE04FE6">
      <w:pPr>
        <w:adjustRightInd w:val="0"/>
        <w:snapToGrid w:val="0"/>
        <w:spacing w:line="360" w:lineRule="auto"/>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4、绝不与贵院工作人员或其代理人、股份代持人、亲属、关系密切的人等以某种方式合作经营业务，且该业务不论是否与贵院的采购标的有关；</w:t>
      </w:r>
    </w:p>
    <w:p w14:paraId="244C4297">
      <w:pPr>
        <w:adjustRightInd w:val="0"/>
        <w:snapToGrid w:val="0"/>
        <w:spacing w:line="360" w:lineRule="auto"/>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5、绝不进行其他可能导致贵院工作人员个人可获得金钱或物质利益的行为。</w:t>
      </w:r>
    </w:p>
    <w:p w14:paraId="2C3A11D8">
      <w:pPr>
        <w:adjustRightInd w:val="0"/>
        <w:snapToGrid w:val="0"/>
        <w:spacing w:line="360" w:lineRule="auto"/>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二、上述承诺中所述的礼品、款物、便利等并无价值大小之分，亦不一定可以金钱衡量之，均为禁止之列。</w:t>
      </w:r>
    </w:p>
    <w:p w14:paraId="6471131B">
      <w:pPr>
        <w:adjustRightInd w:val="0"/>
        <w:snapToGrid w:val="0"/>
        <w:spacing w:line="360" w:lineRule="auto"/>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三、如违反承诺，视为本公司根本违约，本公司愿意接受以下规定进行处罚：</w:t>
      </w:r>
    </w:p>
    <w:p w14:paraId="01E1C8A4">
      <w:pPr>
        <w:adjustRightInd w:val="0"/>
        <w:snapToGrid w:val="0"/>
        <w:spacing w:line="360" w:lineRule="auto"/>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1、同意按照合同总价的</w:t>
      </w:r>
      <w:r>
        <w:rPr>
          <w:rFonts w:hint="eastAsia" w:ascii="宋体" w:hAnsi="宋体" w:eastAsia="宋体" w:cs="宋体"/>
          <w:color w:val="auto"/>
          <w:sz w:val="24"/>
          <w:lang w:val="en-US" w:eastAsia="zh-CN"/>
        </w:rPr>
        <w:t>3</w:t>
      </w:r>
      <w:r>
        <w:rPr>
          <w:rFonts w:hint="eastAsia" w:ascii="宋体" w:hAnsi="宋体" w:eastAsia="宋体" w:cs="宋体"/>
          <w:color w:val="auto"/>
          <w:sz w:val="24"/>
        </w:rPr>
        <w:t xml:space="preserve">0%向贵院支付违约金； </w:t>
      </w:r>
    </w:p>
    <w:p w14:paraId="72FAE6F2">
      <w:pPr>
        <w:adjustRightInd w:val="0"/>
        <w:snapToGrid w:val="0"/>
        <w:spacing w:line="360" w:lineRule="auto"/>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2、贵院有权解除与本公司签订并尚在履行的合同；</w:t>
      </w:r>
    </w:p>
    <w:p w14:paraId="2529598B">
      <w:pPr>
        <w:adjustRightInd w:val="0"/>
        <w:snapToGrid w:val="0"/>
        <w:spacing w:line="360" w:lineRule="auto"/>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3、贵院有权视本公司违约情节轻重，将本公司列入贵院供应商黑名单。</w:t>
      </w:r>
    </w:p>
    <w:p w14:paraId="0D7ADDAA">
      <w:pPr>
        <w:adjustRightInd w:val="0"/>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 xml:space="preserve">    四、本廉洁承诺书作为本合同的附件，对本公司具有约束力。</w:t>
      </w:r>
    </w:p>
    <w:p w14:paraId="62BC42E2">
      <w:pPr>
        <w:adjustRightInd w:val="0"/>
        <w:snapToGrid w:val="0"/>
        <w:spacing w:line="360" w:lineRule="auto"/>
        <w:rPr>
          <w:rFonts w:hint="eastAsia" w:ascii="宋体" w:hAnsi="宋体" w:eastAsia="宋体" w:cs="宋体"/>
          <w:color w:val="auto"/>
          <w:sz w:val="24"/>
        </w:rPr>
      </w:pPr>
    </w:p>
    <w:p w14:paraId="23E93E74">
      <w:pPr>
        <w:adjustRightInd w:val="0"/>
        <w:snapToGrid w:val="0"/>
        <w:spacing w:line="360" w:lineRule="auto"/>
        <w:ind w:firstLine="3132" w:firstLineChars="1300"/>
        <w:rPr>
          <w:rFonts w:hint="eastAsia" w:ascii="宋体" w:hAnsi="宋体" w:eastAsia="宋体" w:cs="宋体"/>
          <w:b/>
          <w:bCs/>
          <w:color w:val="auto"/>
          <w:sz w:val="24"/>
          <w:lang w:val="en-US" w:eastAsia="zh-CN"/>
        </w:rPr>
      </w:pPr>
      <w:r>
        <w:rPr>
          <w:rFonts w:hint="eastAsia" w:ascii="宋体" w:hAnsi="宋体" w:eastAsia="宋体" w:cs="宋体"/>
          <w:b/>
          <w:bCs/>
          <w:color w:val="auto"/>
          <w:sz w:val="24"/>
        </w:rPr>
        <w:t>承诺方（公章）：</w:t>
      </w:r>
    </w:p>
    <w:p w14:paraId="2EC89CC6">
      <w:pPr>
        <w:adjustRightInd w:val="0"/>
        <w:snapToGrid w:val="0"/>
        <w:spacing w:line="360" w:lineRule="auto"/>
        <w:ind w:firstLine="3132" w:firstLineChars="1300"/>
        <w:rPr>
          <w:rFonts w:hint="eastAsia" w:ascii="宋体" w:hAnsi="宋体" w:eastAsia="宋体" w:cs="宋体"/>
          <w:szCs w:val="21"/>
          <w:lang w:val="en-US" w:eastAsia="zh-CN"/>
        </w:rPr>
      </w:pPr>
      <w:r>
        <w:rPr>
          <w:rFonts w:hint="eastAsia" w:ascii="宋体" w:hAnsi="宋体" w:eastAsia="宋体" w:cs="宋体"/>
          <w:b/>
          <w:bCs/>
          <w:color w:val="auto"/>
          <w:sz w:val="24"/>
        </w:rPr>
        <w:t>法定代表人（或授权代表）：</w:t>
      </w:r>
    </w:p>
    <w:sectPr>
      <w:headerReference r:id="rId10" w:type="default"/>
      <w:footerReference r:id="rId11" w:type="default"/>
      <w:pgSz w:w="11906" w:h="16838"/>
      <w:pgMar w:top="1440" w:right="1587" w:bottom="1440" w:left="1587"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H Yb 2gj">
    <w:altName w:val="黑体"/>
    <w:panose1 w:val="00000000000000000000"/>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853D9C">
    <w:pPr>
      <w:spacing w:line="209" w:lineRule="auto"/>
      <w:ind w:left="3805"/>
      <w:rPr>
        <w:rFonts w:ascii="宋体" w:hAnsi="宋体" w:eastAsia="宋体" w:cs="宋体"/>
        <w:sz w:val="18"/>
        <w:szCs w:val="18"/>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D7619F1">
                          <w:pPr>
                            <w:pStyle w:val="7"/>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32</w:t>
                          </w:r>
                          <w:r>
                            <w:fldChar w:fldCharType="end"/>
                          </w:r>
                          <w:r>
                            <w:t xml:space="preserve"> 页</w:t>
                          </w:r>
                        </w:p>
                      </w:txbxContent>
                    </wps:txbx>
                    <wps:bodyPr vert="horz" wrap="none" lIns="0" tIns="0" rIns="0" bIns="0" anchor="t" anchorCtr="0" upright="0">
                      <a:spAutoFit/>
                    </wps:bodyPr>
                  </wps:wsp>
                </a:graphicData>
              </a:graphic>
            </wp:anchor>
          </w:drawing>
        </mc:Choice>
        <mc:Fallback>
          <w:pict>
            <v:shape id="文本框 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6pebnPAAAABQEAAA8AAAAAAAAAAQAg&#10;AAAAIgAAAGRycy9kb3ducmV2LnhtbFBLAQIUABQAAAAIAIdO4kBTUOuM3gEAAL8DAAAOAAAAAAAA&#10;AAEAIAAAAB4BAABkcnMvZTJvRG9jLnhtbFBLBQYAAAAABgAGAFkBAABuBQAAAAA=&#10;">
              <v:fill on="f" focussize="0,0"/>
              <v:stroke on="f"/>
              <v:imagedata o:title=""/>
              <o:lock v:ext="edit" aspectratio="f"/>
              <v:textbox inset="0mm,0mm,0mm,0mm" style="mso-fit-shape-to-text:t;">
                <w:txbxContent>
                  <w:p w14:paraId="4D7619F1">
                    <w:pPr>
                      <w:pStyle w:val="7"/>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32</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DCB726">
    <w:pPr>
      <w:pStyle w:val="7"/>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176A5CB">
                          <w:pPr>
                            <w:pStyle w:val="7"/>
                          </w:pPr>
                          <w:r>
                            <w:t xml:space="preserve">第 </w:t>
                          </w:r>
                          <w:r>
                            <w:fldChar w:fldCharType="begin"/>
                          </w:r>
                          <w:r>
                            <w:instrText xml:space="preserve"> PAGE  \* MERGEFORMAT </w:instrText>
                          </w:r>
                          <w:r>
                            <w:fldChar w:fldCharType="separate"/>
                          </w:r>
                          <w:r>
                            <w:t>28</w:t>
                          </w:r>
                          <w:r>
                            <w:fldChar w:fldCharType="end"/>
                          </w:r>
                          <w:r>
                            <w:t xml:space="preserve"> 页 共 </w:t>
                          </w:r>
                          <w:r>
                            <w:fldChar w:fldCharType="begin"/>
                          </w:r>
                          <w:r>
                            <w:instrText xml:space="preserve"> NUMPAGES  \* MERGEFORMAT </w:instrText>
                          </w:r>
                          <w:r>
                            <w:fldChar w:fldCharType="separate"/>
                          </w:r>
                          <w:r>
                            <w:t>32</w:t>
                          </w:r>
                          <w:r>
                            <w:fldChar w:fldCharType="end"/>
                          </w:r>
                          <w:r>
                            <w:t xml:space="preserve"> 页</w:t>
                          </w:r>
                        </w:p>
                      </w:txbxContent>
                    </wps:txbx>
                    <wps:bodyPr vert="horz" wrap="none" lIns="0" tIns="0" rIns="0" bIns="0" anchor="t" anchorCtr="0" upright="0">
                      <a:spAutoFit/>
                    </wps:bodyPr>
                  </wps:wsp>
                </a:graphicData>
              </a:graphic>
            </wp:anchor>
          </w:drawing>
        </mc:Choice>
        <mc:Fallback>
          <w:pict>
            <v:shape id="文本框 27"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DOqXm5zwAAAAUBAAAPAAAAAAAAAAEA&#10;IAAAACIAAABkcnMvZG93bnJldi54bWxQSwECFAAUAAAACACHTuJAFA8xrd8BAAC/AwAADgAAAAAA&#10;AAABACAAAAAeAQAAZHJzL2Uyb0RvYy54bWxQSwUGAAAAAAYABgBZAQAAbwUAAAAA&#10;">
              <v:fill on="f" focussize="0,0"/>
              <v:stroke on="f"/>
              <v:imagedata o:title=""/>
              <o:lock v:ext="edit" aspectratio="f"/>
              <v:textbox inset="0mm,0mm,0mm,0mm" style="mso-fit-shape-to-text:t;">
                <w:txbxContent>
                  <w:p w14:paraId="2176A5CB">
                    <w:pPr>
                      <w:pStyle w:val="7"/>
                    </w:pPr>
                    <w:r>
                      <w:t xml:space="preserve">第 </w:t>
                    </w:r>
                    <w:r>
                      <w:fldChar w:fldCharType="begin"/>
                    </w:r>
                    <w:r>
                      <w:instrText xml:space="preserve"> PAGE  \* MERGEFORMAT </w:instrText>
                    </w:r>
                    <w:r>
                      <w:fldChar w:fldCharType="separate"/>
                    </w:r>
                    <w:r>
                      <w:t>28</w:t>
                    </w:r>
                    <w:r>
                      <w:fldChar w:fldCharType="end"/>
                    </w:r>
                    <w:r>
                      <w:t xml:space="preserve"> 页 共 </w:t>
                    </w:r>
                    <w:r>
                      <w:fldChar w:fldCharType="begin"/>
                    </w:r>
                    <w:r>
                      <w:instrText xml:space="preserve"> NUMPAGES  \* MERGEFORMAT </w:instrText>
                    </w:r>
                    <w:r>
                      <w:fldChar w:fldCharType="separate"/>
                    </w:r>
                    <w:r>
                      <w:t>32</w:t>
                    </w:r>
                    <w:r>
                      <w:fldChar w:fldCharType="end"/>
                    </w:r>
                    <w: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7D23D8">
    <w:pPr>
      <w:pStyle w:val="7"/>
      <w:framePr w:wrap="around" w:vAnchor="text" w:hAnchor="margin" w:xAlign="right" w:y="1"/>
      <w:rPr>
        <w:rStyle w:val="12"/>
      </w:rPr>
    </w:pPr>
    <w:r>
      <w:fldChar w:fldCharType="begin"/>
    </w:r>
    <w:r>
      <w:rPr>
        <w:rStyle w:val="12"/>
      </w:rPr>
      <w:instrText xml:space="preserve">PAGE  </w:instrText>
    </w:r>
    <w:r>
      <w:fldChar w:fldCharType="separate"/>
    </w:r>
    <w:r>
      <w:rPr>
        <w:rStyle w:val="12"/>
      </w:rPr>
      <w:t>1</w:t>
    </w:r>
    <w:r>
      <w:fldChar w:fldCharType="end"/>
    </w:r>
  </w:p>
  <w:p w14:paraId="14B7F9CA">
    <w:pPr>
      <w:pStyle w:val="7"/>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3A9159">
    <w:pPr>
      <w:pStyle w:val="7"/>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25FEF3A">
                          <w:pPr>
                            <w:pStyle w:val="7"/>
                          </w:pPr>
                          <w:r>
                            <w:t xml:space="preserve">第 </w:t>
                          </w:r>
                          <w:r>
                            <w:fldChar w:fldCharType="begin"/>
                          </w:r>
                          <w:r>
                            <w:instrText xml:space="preserve"> PAGE  \* MERGEFORMAT </w:instrText>
                          </w:r>
                          <w:r>
                            <w:fldChar w:fldCharType="separate"/>
                          </w:r>
                          <w:r>
                            <w:t>28</w:t>
                          </w:r>
                          <w:r>
                            <w:fldChar w:fldCharType="end"/>
                          </w:r>
                          <w:r>
                            <w:t xml:space="preserve"> 页 共 </w:t>
                          </w:r>
                          <w:r>
                            <w:fldChar w:fldCharType="begin"/>
                          </w:r>
                          <w:r>
                            <w:instrText xml:space="preserve"> NUMPAGES  \* MERGEFORMAT </w:instrText>
                          </w:r>
                          <w:r>
                            <w:fldChar w:fldCharType="separate"/>
                          </w:r>
                          <w:r>
                            <w:t>32</w:t>
                          </w:r>
                          <w:r>
                            <w:fldChar w:fldCharType="end"/>
                          </w:r>
                          <w:r>
                            <w:t xml:space="preserve"> 页</w:t>
                          </w:r>
                        </w:p>
                      </w:txbxContent>
                    </wps:txbx>
                    <wps:bodyPr vert="horz" wrap="none" lIns="0" tIns="0" rIns="0" bIns="0" anchor="t" anchorCtr="0" upright="0">
                      <a:spAutoFit/>
                    </wps:bodyPr>
                  </wps:wsp>
                </a:graphicData>
              </a:graphic>
            </wp:anchor>
          </w:drawing>
        </mc:Choice>
        <mc:Fallback>
          <w:pict>
            <v:shape id="文本框 28"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6pebnPAAAABQEAAA8AAAAAAAAAAQAg&#10;AAAAIgAAAGRycy9kb3ducmV2LnhtbFBLAQIUABQAAAAIAIdO4kCHMLjd3gEAAL8DAAAOAAAAAAAA&#10;AAEAIAAAAB4BAABkcnMvZTJvRG9jLnhtbFBLBQYAAAAABgAGAFkBAABuBQAAAAA=&#10;">
              <v:fill on="f" focussize="0,0"/>
              <v:stroke on="f"/>
              <v:imagedata o:title=""/>
              <o:lock v:ext="edit" aspectratio="f"/>
              <v:textbox inset="0mm,0mm,0mm,0mm" style="mso-fit-shape-to-text:t;">
                <w:txbxContent>
                  <w:p w14:paraId="025FEF3A">
                    <w:pPr>
                      <w:pStyle w:val="7"/>
                    </w:pPr>
                    <w:r>
                      <w:t xml:space="preserve">第 </w:t>
                    </w:r>
                    <w:r>
                      <w:fldChar w:fldCharType="begin"/>
                    </w:r>
                    <w:r>
                      <w:instrText xml:space="preserve"> PAGE  \* MERGEFORMAT </w:instrText>
                    </w:r>
                    <w:r>
                      <w:fldChar w:fldCharType="separate"/>
                    </w:r>
                    <w:r>
                      <w:t>28</w:t>
                    </w:r>
                    <w:r>
                      <w:fldChar w:fldCharType="end"/>
                    </w:r>
                    <w:r>
                      <w:t xml:space="preserve"> 页 共 </w:t>
                    </w:r>
                    <w:r>
                      <w:fldChar w:fldCharType="begin"/>
                    </w:r>
                    <w:r>
                      <w:instrText xml:space="preserve"> NUMPAGES  \* MERGEFORMAT </w:instrText>
                    </w:r>
                    <w:r>
                      <w:fldChar w:fldCharType="separate"/>
                    </w:r>
                    <w:r>
                      <w:t>32</w:t>
                    </w:r>
                    <w:r>
                      <w:fldChar w:fldCharType="end"/>
                    </w:r>
                    <w: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FC97CB">
    <w:pPr>
      <w:pStyle w:val="7"/>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2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CA5442A">
                          <w:pPr>
                            <w:pStyle w:val="7"/>
                          </w:pPr>
                          <w:r>
                            <w:t xml:space="preserve">第 </w:t>
                          </w:r>
                          <w:r>
                            <w:fldChar w:fldCharType="begin"/>
                          </w:r>
                          <w:r>
                            <w:instrText xml:space="preserve"> PAGE  \* MERGEFORMAT </w:instrText>
                          </w:r>
                          <w:r>
                            <w:fldChar w:fldCharType="separate"/>
                          </w:r>
                          <w:r>
                            <w:t>28</w:t>
                          </w:r>
                          <w:r>
                            <w:fldChar w:fldCharType="end"/>
                          </w:r>
                          <w:r>
                            <w:t xml:space="preserve"> 页 共 </w:t>
                          </w:r>
                          <w:r>
                            <w:fldChar w:fldCharType="begin"/>
                          </w:r>
                          <w:r>
                            <w:instrText xml:space="preserve"> NUMPAGES  \* MERGEFORMAT </w:instrText>
                          </w:r>
                          <w:r>
                            <w:fldChar w:fldCharType="separate"/>
                          </w:r>
                          <w:r>
                            <w:t>32</w:t>
                          </w:r>
                          <w:r>
                            <w:fldChar w:fldCharType="end"/>
                          </w:r>
                          <w:r>
                            <w:t xml:space="preserve"> 页</w:t>
                          </w:r>
                        </w:p>
                      </w:txbxContent>
                    </wps:txbx>
                    <wps:bodyPr vert="horz" wrap="none" lIns="0" tIns="0" rIns="0" bIns="0" anchor="t" anchorCtr="0" upright="0">
                      <a:spAutoFit/>
                    </wps:bodyPr>
                  </wps:wsp>
                </a:graphicData>
              </a:graphic>
            </wp:anchor>
          </w:drawing>
        </mc:Choice>
        <mc:Fallback>
          <w:pict>
            <v:shape id="文本框 29"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DOqXm5zwAAAAUBAAAPAAAAAAAAAAEA&#10;IAAAACIAAABkcnMvZG93bnJldi54bWxQSwECFAAUAAAACACHTuJAwG9i/N8BAAC/AwAADgAAAAAA&#10;AAABACAAAAAeAQAAZHJzL2Uyb0RvYy54bWxQSwUGAAAAAAYABgBZAQAAbwUAAAAA&#10;">
              <v:fill on="f" focussize="0,0"/>
              <v:stroke on="f"/>
              <v:imagedata o:title=""/>
              <o:lock v:ext="edit" aspectratio="f"/>
              <v:textbox inset="0mm,0mm,0mm,0mm" style="mso-fit-shape-to-text:t;">
                <w:txbxContent>
                  <w:p w14:paraId="0CA5442A">
                    <w:pPr>
                      <w:pStyle w:val="7"/>
                    </w:pPr>
                    <w:r>
                      <w:t xml:space="preserve">第 </w:t>
                    </w:r>
                    <w:r>
                      <w:fldChar w:fldCharType="begin"/>
                    </w:r>
                    <w:r>
                      <w:instrText xml:space="preserve"> PAGE  \* MERGEFORMAT </w:instrText>
                    </w:r>
                    <w:r>
                      <w:fldChar w:fldCharType="separate"/>
                    </w:r>
                    <w:r>
                      <w:t>28</w:t>
                    </w:r>
                    <w:r>
                      <w:fldChar w:fldCharType="end"/>
                    </w:r>
                    <w:r>
                      <w:t xml:space="preserve"> 页 共 </w:t>
                    </w:r>
                    <w:r>
                      <w:fldChar w:fldCharType="begin"/>
                    </w:r>
                    <w:r>
                      <w:instrText xml:space="preserve"> NUMPAGES  \* MERGEFORMAT </w:instrText>
                    </w:r>
                    <w:r>
                      <w:fldChar w:fldCharType="separate"/>
                    </w:r>
                    <w:r>
                      <w:t>32</w:t>
                    </w:r>
                    <w:r>
                      <w:fldChar w:fldCharType="end"/>
                    </w:r>
                    <w:r>
                      <w:t xml:space="preserve"> 页</w:t>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E0B49A">
    <w:pPr>
      <w:spacing w:line="177" w:lineRule="auto"/>
      <w:ind w:left="120"/>
      <w:rPr>
        <w:rFonts w:ascii="宋体" w:hAnsi="宋体" w:eastAsia="宋体" w:cs="宋体"/>
        <w:sz w:val="28"/>
        <w:szCs w:val="28"/>
      </w:rPr>
    </w:pPr>
    <w:r>
      <w:rPr>
        <w:sz w:val="2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3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731DC6C">
                          <w:pPr>
                            <w:pStyle w:val="7"/>
                          </w:pPr>
                          <w:r>
                            <w:t xml:space="preserve">第 </w:t>
                          </w:r>
                          <w:r>
                            <w:fldChar w:fldCharType="begin"/>
                          </w:r>
                          <w:r>
                            <w:instrText xml:space="preserve"> PAGE  \* MERGEFORMAT </w:instrText>
                          </w:r>
                          <w:r>
                            <w:fldChar w:fldCharType="separate"/>
                          </w:r>
                          <w:r>
                            <w:t>30</w:t>
                          </w:r>
                          <w:r>
                            <w:fldChar w:fldCharType="end"/>
                          </w:r>
                          <w:r>
                            <w:t xml:space="preserve"> 页 共 </w:t>
                          </w:r>
                          <w:r>
                            <w:fldChar w:fldCharType="begin"/>
                          </w:r>
                          <w:r>
                            <w:instrText xml:space="preserve"> NUMPAGES  \* MERGEFORMAT </w:instrText>
                          </w:r>
                          <w:r>
                            <w:fldChar w:fldCharType="separate"/>
                          </w:r>
                          <w:r>
                            <w:t>32</w:t>
                          </w:r>
                          <w:r>
                            <w:fldChar w:fldCharType="end"/>
                          </w:r>
                          <w:r>
                            <w:t xml:space="preserve"> 页</w:t>
                          </w:r>
                        </w:p>
                      </w:txbxContent>
                    </wps:txbx>
                    <wps:bodyPr vert="horz" wrap="none" lIns="0" tIns="0" rIns="0" bIns="0" anchor="t" anchorCtr="0" upright="0">
                      <a:spAutoFit/>
                    </wps:bodyPr>
                  </wps:wsp>
                </a:graphicData>
              </a:graphic>
            </wp:anchor>
          </w:drawing>
        </mc:Choice>
        <mc:Fallback>
          <w:pict>
            <v:shape id="文本框 30"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6pebnPAAAABQEAAA8AAAAAAAAAAQAg&#10;AAAAIgAAAGRycy9kb3ducmV2LnhtbFBLAQIUABQAAAAIAIdO4kBOidhL3gEAAL8DAAAOAAAAAAAA&#10;AAEAIAAAAB4BAABkcnMvZTJvRG9jLnhtbFBLBQYAAAAABgAGAFkBAABuBQAAAAA=&#10;">
              <v:fill on="f" focussize="0,0"/>
              <v:stroke on="f"/>
              <v:imagedata o:title=""/>
              <o:lock v:ext="edit" aspectratio="f"/>
              <v:textbox inset="0mm,0mm,0mm,0mm" style="mso-fit-shape-to-text:t;">
                <w:txbxContent>
                  <w:p w14:paraId="0731DC6C">
                    <w:pPr>
                      <w:pStyle w:val="7"/>
                    </w:pPr>
                    <w:r>
                      <w:t xml:space="preserve">第 </w:t>
                    </w:r>
                    <w:r>
                      <w:fldChar w:fldCharType="begin"/>
                    </w:r>
                    <w:r>
                      <w:instrText xml:space="preserve"> PAGE  \* MERGEFORMAT </w:instrText>
                    </w:r>
                    <w:r>
                      <w:fldChar w:fldCharType="separate"/>
                    </w:r>
                    <w:r>
                      <w:t>30</w:t>
                    </w:r>
                    <w:r>
                      <w:fldChar w:fldCharType="end"/>
                    </w:r>
                    <w:r>
                      <w:t xml:space="preserve"> 页 共 </w:t>
                    </w:r>
                    <w:r>
                      <w:fldChar w:fldCharType="begin"/>
                    </w:r>
                    <w:r>
                      <w:instrText xml:space="preserve"> NUMPAGES  \* MERGEFORMAT </w:instrText>
                    </w:r>
                    <w:r>
                      <w:fldChar w:fldCharType="separate"/>
                    </w:r>
                    <w:r>
                      <w:t>32</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BD7AC1">
    <w:pPr>
      <w:spacing w:line="46" w:lineRule="auto"/>
      <w:rPr>
        <w:rFonts w:ascii="Arial"/>
        <w:sz w:val="2"/>
      </w:rPr>
    </w:pPr>
    <w:r>
      <mc:AlternateContent>
        <mc:Choice Requires="wps">
          <w:drawing>
            <wp:anchor distT="0" distB="0" distL="114300" distR="114300" simplePos="0" relativeHeight="251659264" behindDoc="0" locked="0" layoutInCell="0" allowOverlap="1">
              <wp:simplePos x="0" y="0"/>
              <wp:positionH relativeFrom="page">
                <wp:posOffset>1143000</wp:posOffset>
              </wp:positionH>
              <wp:positionV relativeFrom="page">
                <wp:posOffset>692150</wp:posOffset>
              </wp:positionV>
              <wp:extent cx="5274310" cy="9525"/>
              <wp:effectExtent l="0" t="0" r="0" b="0"/>
              <wp:wrapNone/>
              <wp:docPr id="1" name="任意多边形 1"/>
              <wp:cNvGraphicFramePr/>
              <a:graphic xmlns:a="http://schemas.openxmlformats.org/drawingml/2006/main">
                <a:graphicData uri="http://schemas.microsoft.com/office/word/2010/wordprocessingShape">
                  <wps:wsp>
                    <wps:cNvSpPr/>
                    <wps:spPr>
                      <a:xfrm>
                        <a:off x="0" y="0"/>
                        <a:ext cx="5274310" cy="9525"/>
                      </a:xfrm>
                      <a:custGeom>
                        <a:avLst/>
                        <a:gdLst/>
                        <a:ahLst/>
                        <a:cxnLst/>
                        <a:pathLst>
                          <a:path w="8305" h="15">
                            <a:moveTo>
                              <a:pt x="0" y="0"/>
                            </a:moveTo>
                            <a:lnTo>
                              <a:pt x="8305" y="0"/>
                            </a:lnTo>
                            <a:lnTo>
                              <a:pt x="8305" y="14"/>
                            </a:lnTo>
                            <a:lnTo>
                              <a:pt x="0" y="14"/>
                            </a:lnTo>
                            <a:lnTo>
                              <a:pt x="0" y="0"/>
                            </a:lnTo>
                            <a:close/>
                          </a:path>
                        </a:pathLst>
                      </a:custGeom>
                      <a:solidFill>
                        <a:srgbClr val="000000"/>
                      </a:solidFill>
                      <a:ln>
                        <a:noFill/>
                      </a:ln>
                    </wps:spPr>
                    <wps:bodyPr wrap="square" upright="1"/>
                  </wps:wsp>
                </a:graphicData>
              </a:graphic>
            </wp:anchor>
          </w:drawing>
        </mc:Choice>
        <mc:Fallback>
          <w:pict>
            <v:shape id="_x0000_s1026" o:spid="_x0000_s1026" o:spt="100" style="position:absolute;left:0pt;margin-left:90pt;margin-top:54.5pt;height:0.75pt;width:415.3pt;mso-position-horizontal-relative:page;mso-position-vertical-relative:page;z-index:251659264;mso-width-relative:page;mso-height-relative:page;" fillcolor="#000000" filled="t" stroked="f" coordsize="8305,15" o:allowincell="f" o:gfxdata="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IAksmPXAAAADAEA&#10;AA8AAAAAAAAAAQAgAAAAIgAAAGRycy9kb3ducmV2LnhtbFBLAQIUABQAAAAIAIdO4kC7aEGXGwIA&#10;AIkEAAAOAAAAAAAAAAEAIAAAACYBAABkcnMvZTJvRG9jLnhtbFBLBQYAAAAABgAGAFkBAACzBQAA&#10;AAA=&#10;" path="m0,0l8305,0,8305,14,0,14,0,0xe">
              <v:fill on="t" focussize="0,0"/>
              <v:stroke on="f"/>
              <v:imagedata o:title=""/>
              <o:lock v:ext="edit" aspectratio="f"/>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68C8A8">
    <w:pPr>
      <w:pStyle w:val="8"/>
      <w:ind w:firstLine="180" w:firstLineChars="100"/>
    </w:pPr>
    <w:r>
      <w:rPr>
        <w:rFonts w:hint="eastAsia"/>
        <w:lang w:eastAsia="zh-CN"/>
      </w:rPr>
      <w:t>深圳市第四人民医院</w:t>
    </w:r>
    <w:r>
      <w:rPr>
        <w:rFonts w:hint="eastAsia"/>
      </w:rPr>
      <w:t>医用材料采购供货合同</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9737F7">
    <w:pPr>
      <w:pStyle w:val="8"/>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7A6578"/>
    <w:multiLevelType w:val="multilevel"/>
    <w:tmpl w:val="137A6578"/>
    <w:lvl w:ilvl="0" w:tentative="0">
      <w:start w:val="1"/>
      <w:numFmt w:val="japaneseCounting"/>
      <w:lvlText w:val="（%1）"/>
      <w:lvlJc w:val="left"/>
      <w:pPr>
        <w:ind w:left="1720" w:hanging="108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1">
    <w:nsid w:val="167BF972"/>
    <w:multiLevelType w:val="singleLevel"/>
    <w:tmpl w:val="167BF972"/>
    <w:lvl w:ilvl="0" w:tentative="0">
      <w:start w:val="1"/>
      <w:numFmt w:val="decimal"/>
      <w:lvlText w:val="%1."/>
      <w:lvlJc w:val="left"/>
      <w:pPr>
        <w:tabs>
          <w:tab w:val="left" w:pos="312"/>
        </w:tabs>
      </w:pPr>
    </w:lvl>
  </w:abstractNum>
  <w:abstractNum w:abstractNumId="2">
    <w:nsid w:val="67A0CD55"/>
    <w:multiLevelType w:val="singleLevel"/>
    <w:tmpl w:val="67A0CD55"/>
    <w:lvl w:ilvl="0" w:tentative="0">
      <w:start w:val="1"/>
      <w:numFmt w:val="chineseCounting"/>
      <w:suff w:val="nothing"/>
      <w:lvlText w:val="%1、"/>
      <w:lvlJc w:val="left"/>
      <w:rPr>
        <w:rFonts w:hint="eastAsi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846B5C"/>
    <w:rsid w:val="04CC0A02"/>
    <w:rsid w:val="061B16D0"/>
    <w:rsid w:val="06562220"/>
    <w:rsid w:val="083824E6"/>
    <w:rsid w:val="09414AC1"/>
    <w:rsid w:val="0CBE467B"/>
    <w:rsid w:val="0D4D7824"/>
    <w:rsid w:val="0FFB4C6D"/>
    <w:rsid w:val="105610FD"/>
    <w:rsid w:val="12FB6B8D"/>
    <w:rsid w:val="130F3AD9"/>
    <w:rsid w:val="13741008"/>
    <w:rsid w:val="13985D82"/>
    <w:rsid w:val="13C243AD"/>
    <w:rsid w:val="13CC50C8"/>
    <w:rsid w:val="13FC0A5D"/>
    <w:rsid w:val="144F7920"/>
    <w:rsid w:val="14F62343"/>
    <w:rsid w:val="151F13C1"/>
    <w:rsid w:val="154C7E60"/>
    <w:rsid w:val="15601783"/>
    <w:rsid w:val="15A22BD6"/>
    <w:rsid w:val="16210A0E"/>
    <w:rsid w:val="192D5062"/>
    <w:rsid w:val="19601783"/>
    <w:rsid w:val="1A2440B6"/>
    <w:rsid w:val="1B860A5A"/>
    <w:rsid w:val="1BB0108E"/>
    <w:rsid w:val="1CAE2016"/>
    <w:rsid w:val="1CB45DCE"/>
    <w:rsid w:val="1D1341EA"/>
    <w:rsid w:val="1D6C3651"/>
    <w:rsid w:val="1DD65269"/>
    <w:rsid w:val="1E471A90"/>
    <w:rsid w:val="21800D64"/>
    <w:rsid w:val="21A527B1"/>
    <w:rsid w:val="224D0CFA"/>
    <w:rsid w:val="225431EF"/>
    <w:rsid w:val="22F11672"/>
    <w:rsid w:val="235C20D3"/>
    <w:rsid w:val="236F241E"/>
    <w:rsid w:val="24146671"/>
    <w:rsid w:val="25B21938"/>
    <w:rsid w:val="26254333"/>
    <w:rsid w:val="26FC7121"/>
    <w:rsid w:val="28292E99"/>
    <w:rsid w:val="28617A87"/>
    <w:rsid w:val="294050DC"/>
    <w:rsid w:val="297B5C55"/>
    <w:rsid w:val="29B05219"/>
    <w:rsid w:val="2C214408"/>
    <w:rsid w:val="2C4F27EA"/>
    <w:rsid w:val="2DAD5A76"/>
    <w:rsid w:val="2DCF003E"/>
    <w:rsid w:val="2E4B0906"/>
    <w:rsid w:val="2E5E5928"/>
    <w:rsid w:val="2E727562"/>
    <w:rsid w:val="2F2B1DEB"/>
    <w:rsid w:val="2F7116F3"/>
    <w:rsid w:val="2F854E58"/>
    <w:rsid w:val="2FBB6EE0"/>
    <w:rsid w:val="30672FFC"/>
    <w:rsid w:val="30C617C7"/>
    <w:rsid w:val="31074125"/>
    <w:rsid w:val="327A1B39"/>
    <w:rsid w:val="32832F94"/>
    <w:rsid w:val="32CE0350"/>
    <w:rsid w:val="33580629"/>
    <w:rsid w:val="346B043A"/>
    <w:rsid w:val="355F1D70"/>
    <w:rsid w:val="37BC270A"/>
    <w:rsid w:val="384543C0"/>
    <w:rsid w:val="3860451E"/>
    <w:rsid w:val="39053666"/>
    <w:rsid w:val="397D3044"/>
    <w:rsid w:val="3A890EC5"/>
    <w:rsid w:val="3AD63BA8"/>
    <w:rsid w:val="3CA95E02"/>
    <w:rsid w:val="3CCC6361"/>
    <w:rsid w:val="3D6D517E"/>
    <w:rsid w:val="3E481AEB"/>
    <w:rsid w:val="3EE22845"/>
    <w:rsid w:val="3F6C3151"/>
    <w:rsid w:val="419B675D"/>
    <w:rsid w:val="41EE5819"/>
    <w:rsid w:val="41F16FCE"/>
    <w:rsid w:val="42C751CC"/>
    <w:rsid w:val="42DC31E4"/>
    <w:rsid w:val="452E406C"/>
    <w:rsid w:val="45826181"/>
    <w:rsid w:val="45B465B7"/>
    <w:rsid w:val="46BB4801"/>
    <w:rsid w:val="46BF5E87"/>
    <w:rsid w:val="47714B20"/>
    <w:rsid w:val="4843330C"/>
    <w:rsid w:val="487802AC"/>
    <w:rsid w:val="489906F0"/>
    <w:rsid w:val="491078EC"/>
    <w:rsid w:val="49123BA9"/>
    <w:rsid w:val="491A4641"/>
    <w:rsid w:val="49BF6D61"/>
    <w:rsid w:val="4A9E55F7"/>
    <w:rsid w:val="4B4734B2"/>
    <w:rsid w:val="4C0666DA"/>
    <w:rsid w:val="4EC12521"/>
    <w:rsid w:val="503A5393"/>
    <w:rsid w:val="50BE351E"/>
    <w:rsid w:val="511856D5"/>
    <w:rsid w:val="51697376"/>
    <w:rsid w:val="51AE4039"/>
    <w:rsid w:val="51EE047E"/>
    <w:rsid w:val="5238139E"/>
    <w:rsid w:val="53AF706E"/>
    <w:rsid w:val="53F458DE"/>
    <w:rsid w:val="543026CB"/>
    <w:rsid w:val="55D753C9"/>
    <w:rsid w:val="5A3B7071"/>
    <w:rsid w:val="5AD52F5D"/>
    <w:rsid w:val="5CFF5C43"/>
    <w:rsid w:val="5D556B1D"/>
    <w:rsid w:val="5F982050"/>
    <w:rsid w:val="615D019D"/>
    <w:rsid w:val="615F0ED4"/>
    <w:rsid w:val="646D58E0"/>
    <w:rsid w:val="66F75B33"/>
    <w:rsid w:val="693C5190"/>
    <w:rsid w:val="6B2C5F14"/>
    <w:rsid w:val="6B654113"/>
    <w:rsid w:val="6C1D31AD"/>
    <w:rsid w:val="6C4478FC"/>
    <w:rsid w:val="6EF409A6"/>
    <w:rsid w:val="704A7312"/>
    <w:rsid w:val="71A7644B"/>
    <w:rsid w:val="72563E57"/>
    <w:rsid w:val="72A267F0"/>
    <w:rsid w:val="73FD17A5"/>
    <w:rsid w:val="74C77FDB"/>
    <w:rsid w:val="74D267CA"/>
    <w:rsid w:val="74D75CBE"/>
    <w:rsid w:val="751357D8"/>
    <w:rsid w:val="756C3ED0"/>
    <w:rsid w:val="75B55338"/>
    <w:rsid w:val="772A4F3B"/>
    <w:rsid w:val="77843214"/>
    <w:rsid w:val="78FA198E"/>
    <w:rsid w:val="794D1A36"/>
    <w:rsid w:val="79F0205C"/>
    <w:rsid w:val="7AF16894"/>
    <w:rsid w:val="7D1A39C4"/>
    <w:rsid w:val="7E91100C"/>
    <w:rsid w:val="7E975789"/>
    <w:rsid w:val="7F2A7E75"/>
    <w:rsid w:val="7F7B3DC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3"/>
    <w:next w:val="1"/>
    <w:qFormat/>
    <w:uiPriority w:val="0"/>
    <w:pPr>
      <w:spacing w:before="340" w:after="330" w:line="360" w:lineRule="auto"/>
      <w:jc w:val="center"/>
      <w:outlineLvl w:val="0"/>
    </w:pPr>
    <w:rPr>
      <w:rFonts w:eastAsia="黑体"/>
      <w:b w:val="0"/>
      <w:bCs w:val="0"/>
      <w:kern w:val="44"/>
      <w:sz w:val="28"/>
      <w:szCs w:val="28"/>
    </w:rPr>
  </w:style>
  <w:style w:type="paragraph" w:styleId="4">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3">
    <w:name w:val="heading 3"/>
    <w:basedOn w:val="1"/>
    <w:next w:val="1"/>
    <w:qFormat/>
    <w:uiPriority w:val="0"/>
    <w:pPr>
      <w:keepNext/>
      <w:keepLines/>
      <w:spacing w:before="260" w:after="260" w:line="416" w:lineRule="auto"/>
      <w:outlineLvl w:val="2"/>
    </w:pPr>
    <w:rPr>
      <w:b/>
      <w:bCs/>
      <w:sz w:val="32"/>
      <w:szCs w:val="32"/>
    </w:rPr>
  </w:style>
  <w:style w:type="paragraph" w:styleId="5">
    <w:name w:val="heading 4"/>
    <w:basedOn w:val="1"/>
    <w:next w:val="1"/>
    <w:qFormat/>
    <w:uiPriority w:val="0"/>
    <w:pPr>
      <w:keepNext/>
      <w:keepLines/>
      <w:spacing w:before="280" w:after="290" w:line="376" w:lineRule="auto"/>
      <w:outlineLvl w:val="3"/>
    </w:pPr>
    <w:rPr>
      <w:rFonts w:ascii="Arial" w:hAnsi="Arial" w:eastAsia="黑体"/>
      <w:b/>
      <w:bCs/>
      <w:sz w:val="28"/>
      <w:szCs w:val="28"/>
    </w:rPr>
  </w:style>
  <w:style w:type="character" w:default="1" w:styleId="11">
    <w:name w:val="Default Paragraph Font"/>
    <w:semiHidden/>
    <w:uiPriority w:val="0"/>
  </w:style>
  <w:style w:type="table" w:default="1" w:styleId="10">
    <w:name w:val="Normal Table"/>
    <w:semiHidden/>
    <w:qFormat/>
    <w:uiPriority w:val="0"/>
    <w:tblPr>
      <w:tblStyle w:val="10"/>
      <w:tblCellMar>
        <w:top w:w="0" w:type="dxa"/>
        <w:left w:w="108" w:type="dxa"/>
        <w:bottom w:w="0" w:type="dxa"/>
        <w:right w:w="108" w:type="dxa"/>
      </w:tblCellMar>
    </w:tblPr>
  </w:style>
  <w:style w:type="paragraph" w:styleId="6">
    <w:name w:val="Plain Text"/>
    <w:basedOn w:val="1"/>
    <w:qFormat/>
    <w:uiPriority w:val="0"/>
    <w:rPr>
      <w:rFonts w:ascii="宋体" w:hAnsi="Courier New" w:cs="Courier New"/>
      <w:szCs w:val="21"/>
    </w:rPr>
  </w:style>
  <w:style w:type="paragraph" w:styleId="7">
    <w:name w:val="footer"/>
    <w:basedOn w:val="1"/>
    <w:unhideWhenUsed/>
    <w:qFormat/>
    <w:uiPriority w:val="99"/>
    <w:pPr>
      <w:tabs>
        <w:tab w:val="center" w:pos="4153"/>
        <w:tab w:val="right" w:pos="8306"/>
      </w:tabs>
      <w:snapToGrid w:val="0"/>
      <w:jc w:val="left"/>
    </w:pPr>
    <w:rPr>
      <w:sz w:val="18"/>
      <w:szCs w:val="18"/>
    </w:rPr>
  </w:style>
  <w:style w:type="paragraph" w:styleId="8">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9">
    <w:name w:val="Normal (Web)"/>
    <w:basedOn w:val="1"/>
    <w:unhideWhenUsed/>
    <w:qFormat/>
    <w:uiPriority w:val="99"/>
    <w:pPr>
      <w:spacing w:before="100" w:beforeAutospacing="1" w:after="100" w:afterAutospacing="1"/>
      <w:ind w:left="0" w:right="0"/>
      <w:jc w:val="left"/>
    </w:pPr>
    <w:rPr>
      <w:kern w:val="0"/>
      <w:sz w:val="24"/>
      <w:lang w:val="en-US" w:eastAsia="zh-CN" w:bidi="ar"/>
    </w:rPr>
  </w:style>
  <w:style w:type="character" w:styleId="12">
    <w:name w:val="page number"/>
    <w:basedOn w:val="11"/>
    <w:qFormat/>
    <w:uiPriority w:val="0"/>
  </w:style>
  <w:style w:type="character" w:styleId="13">
    <w:name w:val="Hyperlink"/>
    <w:uiPriority w:val="0"/>
    <w:rPr>
      <w:color w:val="0000FF"/>
      <w:u w:val="single"/>
    </w:rPr>
  </w:style>
  <w:style w:type="paragraph" w:customStyle="1" w:styleId="14">
    <w:name w:val="Default"/>
    <w:qFormat/>
    <w:uiPriority w:val="0"/>
    <w:pPr>
      <w:widowControl w:val="0"/>
      <w:autoSpaceDE w:val="0"/>
      <w:autoSpaceDN w:val="0"/>
      <w:adjustRightInd w:val="0"/>
    </w:pPr>
    <w:rPr>
      <w:rFonts w:ascii="H Yb 2gj" w:hAnsi="Times New Roman" w:eastAsia="H Yb 2gj" w:cs="H Yb 2gj"/>
      <w:color w:val="000000"/>
      <w:sz w:val="24"/>
      <w:szCs w:val="24"/>
      <w:lang w:val="en-US" w:eastAsia="zh-CN" w:bidi="ar-SA"/>
    </w:rPr>
  </w:style>
  <w:style w:type="paragraph" w:styleId="15">
    <w:name w:val="List Paragraph"/>
    <w:basedOn w:val="1"/>
    <w:qFormat/>
    <w:uiPriority w:val="99"/>
    <w:pPr>
      <w:ind w:firstLine="420" w:firstLineChars="200"/>
    </w:pPr>
  </w:style>
  <w:style w:type="paragraph" w:customStyle="1" w:styleId="16">
    <w:name w:val="Table Text"/>
    <w:basedOn w:val="1"/>
    <w:semiHidden/>
    <w:qFormat/>
    <w:uiPriority w:val="0"/>
    <w:rPr>
      <w:rFonts w:ascii="微软雅黑" w:hAnsi="微软雅黑" w:eastAsia="微软雅黑" w:cs="微软雅黑"/>
      <w:sz w:val="24"/>
      <w:szCs w:val="24"/>
      <w:lang w:val="en-US" w:eastAsia="en-US" w:bidi="ar-SA"/>
    </w:rPr>
  </w:style>
  <w:style w:type="table" w:customStyle="1" w:styleId="17">
    <w:name w:val="Table Normal"/>
    <w:unhideWhenUsed/>
    <w:qFormat/>
    <w:uiPriority w:val="0"/>
    <w:tblPr>
      <w:tblStyle w:val="10"/>
      <w:tblCellMar>
        <w:top w:w="0" w:type="dxa"/>
        <w:left w:w="0" w:type="dxa"/>
        <w:bottom w:w="0" w:type="dxa"/>
        <w:right w:w="0" w:type="dxa"/>
      </w:tblCellMar>
    </w:tblPr>
  </w:style>
  <w:style w:type="character" w:customStyle="1" w:styleId="18">
    <w:name w:val="font11"/>
    <w:basedOn w:val="11"/>
    <w:qFormat/>
    <w:uiPriority w:val="0"/>
    <w:rPr>
      <w:rFonts w:hint="eastAsia" w:ascii="宋体" w:hAnsi="宋体" w:eastAsia="宋体" w:cs="宋体"/>
      <w:color w:val="000000"/>
      <w:sz w:val="22"/>
      <w:szCs w:val="22"/>
      <w:u w:val="none"/>
    </w:rPr>
  </w:style>
  <w:style w:type="character" w:customStyle="1" w:styleId="19">
    <w:name w:val="font21"/>
    <w:basedOn w:val="11"/>
    <w:qFormat/>
    <w:uiPriority w:val="0"/>
    <w:rPr>
      <w:rFonts w:hint="eastAsia" w:ascii="宋体" w:hAnsi="宋体" w:eastAsia="宋体" w:cs="宋体"/>
      <w:color w:val="000000"/>
      <w:sz w:val="22"/>
      <w:szCs w:val="22"/>
      <w:u w:val="none"/>
    </w:rPr>
  </w:style>
  <w:style w:type="character" w:customStyle="1" w:styleId="20">
    <w:name w:val="font01"/>
    <w:basedOn w:val="11"/>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6.xml"/><Relationship Id="rId10" Type="http://schemas.openxmlformats.org/officeDocument/2006/relationships/header" Target="header3.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33</Pages>
  <Words>3088</Words>
  <Characters>3439</Characters>
  <Lines>0</Lines>
  <Paragraphs>0</Paragraphs>
  <TotalTime>0</TotalTime>
  <ScaleCrop>false</ScaleCrop>
  <LinksUpToDate>false</LinksUpToDate>
  <CharactersWithSpaces>3460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2025-02-06T03:17:51Z</dcterms:created>
  <dc:creator>HP</dc:creator>
  <cp:lastModifiedBy>Esther</cp:lastModifiedBy>
  <dcterms:modified xsi:type="dcterms:W3CDTF">2026-09-04T07:50:28Z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eyJoZGlkIjoiOWMxYzc1NGMzZjEyMWM0ZWRlYWRmMTEzMzBkODBkNDEiLCJ1c2VySWQiOiIyNDUzMTA2MjAifQ==</vt:lpwstr>
  </property>
  <property fmtid="{D5CDD505-2E9C-101B-9397-08002B2CF9AE}" pid="4" name="ICV">
    <vt:lpwstr>489BFD14923B437FA215CFA281D62659_13</vt:lpwstr>
  </property>
</Properties>
</file>