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B86DB">
      <w:pPr>
        <w:jc w:val="center"/>
        <w:rPr>
          <w:rFonts w:hint="eastAsia"/>
          <w:sz w:val="28"/>
          <w:szCs w:val="28"/>
        </w:rPr>
      </w:pPr>
      <w:bookmarkStart w:id="0" w:name="_GoBack"/>
      <w:bookmarkEnd w:id="0"/>
      <w:r>
        <w:rPr>
          <w:rFonts w:hint="eastAsia" w:ascii="黑体" w:hAnsi="黑体" w:eastAsia="黑体" w:cs="黑体"/>
          <w:sz w:val="36"/>
          <w:szCs w:val="36"/>
        </w:rPr>
        <w:t>消毒药械资质审核登记表</w:t>
      </w:r>
    </w:p>
    <w:tbl>
      <w:tblPr>
        <w:tblStyle w:val="5"/>
        <w:tblpPr w:leftFromText="180" w:rightFromText="180" w:horzAnchor="margin" w:tblpY="951"/>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171"/>
        <w:gridCol w:w="1281"/>
        <w:gridCol w:w="645"/>
        <w:gridCol w:w="1134"/>
        <w:gridCol w:w="170"/>
        <w:gridCol w:w="793"/>
        <w:gridCol w:w="2448"/>
      </w:tblGrid>
      <w:tr w14:paraId="4826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exact"/>
        </w:trPr>
        <w:tc>
          <w:tcPr>
            <w:tcW w:w="4194" w:type="dxa"/>
            <w:gridSpan w:val="4"/>
            <w:noWrap w:val="0"/>
            <w:vAlign w:val="top"/>
          </w:tcPr>
          <w:p w14:paraId="14C16E18">
            <w:pPr>
              <w:jc w:val="both"/>
              <w:rPr>
                <w:rFonts w:hint="eastAsia"/>
              </w:rPr>
            </w:pPr>
            <w:r>
              <w:rPr>
                <w:rFonts w:hint="eastAsia"/>
              </w:rPr>
              <w:t>消毒产品名称</w:t>
            </w:r>
          </w:p>
        </w:tc>
        <w:tc>
          <w:tcPr>
            <w:tcW w:w="4545" w:type="dxa"/>
            <w:gridSpan w:val="4"/>
            <w:noWrap w:val="0"/>
            <w:vAlign w:val="top"/>
          </w:tcPr>
          <w:p w14:paraId="486915DE">
            <w:pPr>
              <w:jc w:val="center"/>
              <w:rPr>
                <w:rFonts w:hint="eastAsia"/>
              </w:rPr>
            </w:pPr>
            <w:r>
              <w:rPr>
                <w:rFonts w:hint="eastAsia"/>
              </w:rPr>
              <w:t>消毒产品类别：一类</w:t>
            </w:r>
            <w:r>
              <w:rPr>
                <w:rFonts w:hint="eastAsia"/>
              </w:rPr>
              <w:sym w:font="Wingdings" w:char="F0A8"/>
            </w:r>
            <w:r>
              <w:rPr>
                <w:rFonts w:hint="eastAsia"/>
              </w:rPr>
              <w:t xml:space="preserve">  二类</w:t>
            </w:r>
            <w:r>
              <w:rPr>
                <w:rFonts w:hint="eastAsia"/>
              </w:rPr>
              <w:sym w:font="Wingdings" w:char="F0A8"/>
            </w:r>
          </w:p>
        </w:tc>
      </w:tr>
      <w:tr w14:paraId="7779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8739" w:type="dxa"/>
            <w:gridSpan w:val="8"/>
            <w:noWrap w:val="0"/>
            <w:vAlign w:val="top"/>
          </w:tcPr>
          <w:p w14:paraId="14885204">
            <w:pPr>
              <w:jc w:val="center"/>
              <w:rPr>
                <w:rFonts w:hint="eastAsia"/>
              </w:rPr>
            </w:pPr>
            <w:r>
              <w:rPr>
                <w:rFonts w:hint="eastAsia"/>
                <w:b/>
                <w:bCs/>
              </w:rPr>
              <w:t>消毒产品生产企业</w:t>
            </w:r>
          </w:p>
        </w:tc>
      </w:tr>
      <w:tr w14:paraId="4D4F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trPr>
        <w:tc>
          <w:tcPr>
            <w:tcW w:w="2268" w:type="dxa"/>
            <w:gridSpan w:val="2"/>
            <w:noWrap w:val="0"/>
            <w:vAlign w:val="top"/>
          </w:tcPr>
          <w:p w14:paraId="00916D39">
            <w:pPr>
              <w:jc w:val="both"/>
              <w:rPr>
                <w:rFonts w:hint="eastAsia"/>
              </w:rPr>
            </w:pPr>
            <w:r>
              <w:rPr>
                <w:rFonts w:hint="eastAsia"/>
              </w:rPr>
              <w:t>企业名称</w:t>
            </w:r>
          </w:p>
        </w:tc>
        <w:tc>
          <w:tcPr>
            <w:tcW w:w="6471" w:type="dxa"/>
            <w:gridSpan w:val="6"/>
            <w:noWrap w:val="0"/>
            <w:vAlign w:val="top"/>
          </w:tcPr>
          <w:p w14:paraId="66C3DD2F">
            <w:pPr>
              <w:jc w:val="both"/>
              <w:rPr>
                <w:rFonts w:hint="eastAsia"/>
              </w:rPr>
            </w:pPr>
          </w:p>
        </w:tc>
      </w:tr>
      <w:tr w14:paraId="444E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268" w:type="dxa"/>
            <w:gridSpan w:val="2"/>
            <w:noWrap w:val="0"/>
            <w:vAlign w:val="top"/>
          </w:tcPr>
          <w:p w14:paraId="36E2DDA8">
            <w:pPr>
              <w:jc w:val="both"/>
              <w:rPr>
                <w:rFonts w:hint="eastAsia"/>
              </w:rPr>
            </w:pPr>
            <w:r>
              <w:rPr>
                <w:rFonts w:hint="eastAsia"/>
              </w:rPr>
              <w:t>营业执照</w:t>
            </w:r>
          </w:p>
        </w:tc>
        <w:tc>
          <w:tcPr>
            <w:tcW w:w="3230" w:type="dxa"/>
            <w:gridSpan w:val="4"/>
            <w:noWrap w:val="0"/>
            <w:vAlign w:val="top"/>
          </w:tcPr>
          <w:p w14:paraId="37663D60">
            <w:pPr>
              <w:jc w:val="both"/>
              <w:rPr>
                <w:rFonts w:hint="eastAsia"/>
              </w:rPr>
            </w:pPr>
            <w:r>
              <w:rPr>
                <w:rFonts w:hint="eastAsia"/>
              </w:rPr>
              <w:t>编号：</w:t>
            </w:r>
          </w:p>
        </w:tc>
        <w:tc>
          <w:tcPr>
            <w:tcW w:w="3241" w:type="dxa"/>
            <w:gridSpan w:val="2"/>
            <w:noWrap w:val="0"/>
            <w:vAlign w:val="top"/>
          </w:tcPr>
          <w:p w14:paraId="7761FDEF">
            <w:pPr>
              <w:jc w:val="both"/>
              <w:rPr>
                <w:rFonts w:hint="eastAsia"/>
              </w:rPr>
            </w:pPr>
            <w:r>
              <w:rPr>
                <w:rFonts w:hint="eastAsia"/>
              </w:rPr>
              <w:t>有效期：    年   月   日</w:t>
            </w:r>
          </w:p>
        </w:tc>
      </w:tr>
      <w:tr w14:paraId="773E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trPr>
        <w:tc>
          <w:tcPr>
            <w:tcW w:w="2268" w:type="dxa"/>
            <w:gridSpan w:val="2"/>
            <w:vMerge w:val="restart"/>
            <w:noWrap w:val="0"/>
            <w:vAlign w:val="top"/>
          </w:tcPr>
          <w:p w14:paraId="01687C40">
            <w:pPr>
              <w:jc w:val="both"/>
              <w:rPr>
                <w:rFonts w:hint="eastAsia"/>
              </w:rPr>
            </w:pPr>
            <w:r>
              <w:rPr>
                <w:rFonts w:hint="eastAsia"/>
              </w:rPr>
              <w:t>消毒产品生产企业卫生许可证</w:t>
            </w:r>
          </w:p>
          <w:p w14:paraId="16142A3D">
            <w:pPr>
              <w:jc w:val="both"/>
              <w:rPr>
                <w:rFonts w:hint="eastAsia"/>
              </w:rPr>
            </w:pPr>
          </w:p>
          <w:p w14:paraId="2E857580">
            <w:pPr>
              <w:jc w:val="both"/>
              <w:rPr>
                <w:rFonts w:hint="eastAsia"/>
              </w:rPr>
            </w:pPr>
          </w:p>
        </w:tc>
        <w:tc>
          <w:tcPr>
            <w:tcW w:w="6471" w:type="dxa"/>
            <w:gridSpan w:val="6"/>
            <w:noWrap w:val="0"/>
            <w:vAlign w:val="top"/>
          </w:tcPr>
          <w:p w14:paraId="1F5F9278">
            <w:pPr>
              <w:jc w:val="both"/>
              <w:rPr>
                <w:rFonts w:hint="eastAsia"/>
              </w:rPr>
            </w:pPr>
            <w:r>
              <w:rPr>
                <w:rFonts w:hint="eastAsia"/>
              </w:rPr>
              <w:t>生产类别：</w:t>
            </w:r>
          </w:p>
        </w:tc>
      </w:tr>
      <w:tr w14:paraId="2FF5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268" w:type="dxa"/>
            <w:gridSpan w:val="2"/>
            <w:vMerge w:val="continue"/>
            <w:noWrap w:val="0"/>
            <w:vAlign w:val="top"/>
          </w:tcPr>
          <w:p w14:paraId="0059E83F">
            <w:pPr>
              <w:jc w:val="both"/>
              <w:rPr>
                <w:rFonts w:hint="eastAsia"/>
              </w:rPr>
            </w:pPr>
          </w:p>
        </w:tc>
        <w:tc>
          <w:tcPr>
            <w:tcW w:w="6471" w:type="dxa"/>
            <w:gridSpan w:val="6"/>
            <w:noWrap w:val="0"/>
            <w:vAlign w:val="top"/>
          </w:tcPr>
          <w:p w14:paraId="65EC4D8F">
            <w:pPr>
              <w:jc w:val="both"/>
              <w:rPr>
                <w:rFonts w:hint="eastAsia"/>
              </w:rPr>
            </w:pPr>
            <w:r>
              <w:rPr>
                <w:rFonts w:hint="eastAsia"/>
              </w:rPr>
              <w:t>有效期：    年   月   日至      年   月    日</w:t>
            </w:r>
          </w:p>
        </w:tc>
      </w:tr>
      <w:tr w14:paraId="47F6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268" w:type="dxa"/>
            <w:gridSpan w:val="2"/>
            <w:vMerge w:val="restart"/>
            <w:noWrap w:val="0"/>
            <w:vAlign w:val="center"/>
          </w:tcPr>
          <w:p w14:paraId="7481228B">
            <w:pPr>
              <w:jc w:val="center"/>
              <w:rPr>
                <w:rFonts w:hint="eastAsia"/>
              </w:rPr>
            </w:pPr>
          </w:p>
          <w:p w14:paraId="1108018B">
            <w:pPr>
              <w:jc w:val="center"/>
              <w:rPr>
                <w:rFonts w:hint="eastAsia"/>
              </w:rPr>
            </w:pPr>
          </w:p>
          <w:p w14:paraId="2A1B6AA2">
            <w:pPr>
              <w:jc w:val="center"/>
              <w:rPr>
                <w:rFonts w:hint="eastAsia"/>
              </w:rPr>
            </w:pPr>
          </w:p>
          <w:p w14:paraId="2BFEDA81">
            <w:pPr>
              <w:jc w:val="center"/>
              <w:rPr>
                <w:rFonts w:hint="eastAsia"/>
              </w:rPr>
            </w:pPr>
          </w:p>
          <w:p w14:paraId="33B5825A">
            <w:pPr>
              <w:jc w:val="center"/>
              <w:rPr>
                <w:rFonts w:hint="eastAsia"/>
              </w:rPr>
            </w:pPr>
          </w:p>
          <w:p w14:paraId="16ACFADC">
            <w:pPr>
              <w:jc w:val="center"/>
              <w:rPr>
                <w:rFonts w:hint="eastAsia"/>
              </w:rPr>
            </w:pPr>
            <w:r>
              <w:rPr>
                <w:rFonts w:hint="eastAsia"/>
              </w:rPr>
              <w:t>消毒产品卫生</w:t>
            </w:r>
          </w:p>
          <w:p w14:paraId="5C9C3FBE">
            <w:pPr>
              <w:jc w:val="center"/>
              <w:rPr>
                <w:rFonts w:hint="eastAsia"/>
              </w:rPr>
            </w:pPr>
            <w:r>
              <w:rPr>
                <w:rFonts w:hint="eastAsia"/>
              </w:rPr>
              <w:t>安全评价报告</w:t>
            </w:r>
          </w:p>
          <w:p w14:paraId="55B89FD2">
            <w:pPr>
              <w:jc w:val="center"/>
              <w:rPr>
                <w:rFonts w:hint="eastAsia"/>
              </w:rPr>
            </w:pPr>
          </w:p>
          <w:p w14:paraId="575565DD">
            <w:pPr>
              <w:jc w:val="center"/>
              <w:rPr>
                <w:rFonts w:hint="eastAsia"/>
              </w:rPr>
            </w:pPr>
          </w:p>
          <w:p w14:paraId="5659F919">
            <w:pPr>
              <w:jc w:val="center"/>
              <w:rPr>
                <w:rFonts w:hint="eastAsia"/>
              </w:rPr>
            </w:pPr>
          </w:p>
          <w:p w14:paraId="60035658">
            <w:pPr>
              <w:jc w:val="center"/>
              <w:rPr>
                <w:rFonts w:hint="eastAsia"/>
              </w:rPr>
            </w:pPr>
          </w:p>
          <w:p w14:paraId="44BFF73D">
            <w:pPr>
              <w:jc w:val="center"/>
              <w:rPr>
                <w:rFonts w:hint="eastAsia"/>
              </w:rPr>
            </w:pPr>
          </w:p>
          <w:p w14:paraId="64D230FF">
            <w:pPr>
              <w:jc w:val="center"/>
              <w:rPr>
                <w:rFonts w:hint="eastAsia"/>
              </w:rPr>
            </w:pPr>
          </w:p>
          <w:p w14:paraId="2DF5BB4E">
            <w:pPr>
              <w:jc w:val="center"/>
              <w:rPr>
                <w:rFonts w:hint="eastAsia"/>
              </w:rPr>
            </w:pPr>
          </w:p>
          <w:p w14:paraId="3DE07F4C">
            <w:pPr>
              <w:jc w:val="center"/>
              <w:rPr>
                <w:rFonts w:hint="eastAsia"/>
              </w:rPr>
            </w:pPr>
          </w:p>
          <w:p w14:paraId="552210DD">
            <w:pPr>
              <w:jc w:val="center"/>
              <w:rPr>
                <w:rFonts w:hint="eastAsia"/>
              </w:rPr>
            </w:pPr>
          </w:p>
          <w:p w14:paraId="35823A3E">
            <w:pPr>
              <w:jc w:val="center"/>
              <w:rPr>
                <w:rFonts w:hint="eastAsia"/>
              </w:rPr>
            </w:pPr>
          </w:p>
          <w:p w14:paraId="4ABFF3C2">
            <w:pPr>
              <w:jc w:val="center"/>
              <w:rPr>
                <w:rFonts w:hint="eastAsia"/>
              </w:rPr>
            </w:pPr>
          </w:p>
          <w:p w14:paraId="0600F641">
            <w:pPr>
              <w:jc w:val="center"/>
              <w:rPr>
                <w:rFonts w:hint="eastAsia"/>
              </w:rPr>
            </w:pPr>
          </w:p>
          <w:p w14:paraId="22858847">
            <w:pPr>
              <w:jc w:val="center"/>
              <w:rPr>
                <w:rFonts w:hint="eastAsia"/>
              </w:rPr>
            </w:pPr>
          </w:p>
          <w:p w14:paraId="040C738D">
            <w:pPr>
              <w:jc w:val="center"/>
              <w:rPr>
                <w:rFonts w:hint="eastAsia"/>
              </w:rPr>
            </w:pPr>
          </w:p>
          <w:p w14:paraId="1D68F2D3">
            <w:pPr>
              <w:jc w:val="center"/>
              <w:rPr>
                <w:rFonts w:hint="eastAsia"/>
              </w:rPr>
            </w:pPr>
          </w:p>
        </w:tc>
        <w:tc>
          <w:tcPr>
            <w:tcW w:w="6471" w:type="dxa"/>
            <w:gridSpan w:val="6"/>
            <w:noWrap w:val="0"/>
            <w:vAlign w:val="top"/>
          </w:tcPr>
          <w:p w14:paraId="323BAED4">
            <w:pPr>
              <w:jc w:val="both"/>
              <w:rPr>
                <w:rFonts w:hint="eastAsia"/>
              </w:rPr>
            </w:pPr>
            <w:r>
              <w:rPr>
                <w:rFonts w:hint="eastAsia"/>
              </w:rPr>
              <w:t>有效期：    年   月   日至      年   月    日</w:t>
            </w:r>
          </w:p>
        </w:tc>
      </w:tr>
      <w:tr w14:paraId="4BDA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268" w:type="dxa"/>
            <w:gridSpan w:val="2"/>
            <w:vMerge w:val="continue"/>
            <w:noWrap w:val="0"/>
            <w:vAlign w:val="top"/>
          </w:tcPr>
          <w:p w14:paraId="182FEA9D">
            <w:pPr>
              <w:jc w:val="both"/>
              <w:rPr>
                <w:rFonts w:hint="eastAsia"/>
              </w:rPr>
            </w:pPr>
          </w:p>
        </w:tc>
        <w:tc>
          <w:tcPr>
            <w:tcW w:w="6471" w:type="dxa"/>
            <w:gridSpan w:val="6"/>
            <w:noWrap w:val="0"/>
            <w:vAlign w:val="top"/>
          </w:tcPr>
          <w:p w14:paraId="3E47E234">
            <w:pPr>
              <w:jc w:val="both"/>
              <w:rPr>
                <w:rFonts w:hint="eastAsia"/>
              </w:rPr>
            </w:pPr>
            <w:r>
              <w:rPr>
                <w:rFonts w:hint="eastAsia"/>
              </w:rPr>
              <w:t>标签（铭牌）、说明书符合标准、规范：是</w:t>
            </w:r>
            <w:r>
              <w:rPr>
                <w:rFonts w:hint="eastAsia"/>
              </w:rPr>
              <w:sym w:font="Wingdings" w:char="F0A8"/>
            </w:r>
            <w:r>
              <w:rPr>
                <w:rFonts w:hint="eastAsia"/>
              </w:rPr>
              <w:t xml:space="preserve">    否</w:t>
            </w:r>
            <w:r>
              <w:rPr>
                <w:rFonts w:hint="eastAsia"/>
              </w:rPr>
              <w:sym w:font="Wingdings" w:char="F0A8"/>
            </w:r>
          </w:p>
        </w:tc>
      </w:tr>
      <w:tr w14:paraId="4654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2268" w:type="dxa"/>
            <w:gridSpan w:val="2"/>
            <w:vMerge w:val="continue"/>
            <w:noWrap w:val="0"/>
            <w:vAlign w:val="top"/>
          </w:tcPr>
          <w:p w14:paraId="149AAB16">
            <w:pPr>
              <w:jc w:val="both"/>
              <w:rPr>
                <w:rFonts w:hint="eastAsia"/>
              </w:rPr>
            </w:pPr>
          </w:p>
        </w:tc>
        <w:tc>
          <w:tcPr>
            <w:tcW w:w="1281" w:type="dxa"/>
            <w:vMerge w:val="restart"/>
            <w:noWrap w:val="0"/>
            <w:vAlign w:val="top"/>
          </w:tcPr>
          <w:p w14:paraId="660BB745">
            <w:pPr>
              <w:ind w:firstLine="105" w:firstLineChars="50"/>
              <w:jc w:val="both"/>
              <w:rPr>
                <w:rFonts w:hint="eastAsia"/>
              </w:rPr>
            </w:pPr>
            <w:r>
              <w:rPr>
                <w:rFonts w:hint="eastAsia"/>
              </w:rPr>
              <w:t>检测报告</w:t>
            </w:r>
          </w:p>
          <w:p w14:paraId="7D1ADA6C">
            <w:pPr>
              <w:ind w:firstLine="105" w:firstLineChars="50"/>
              <w:jc w:val="both"/>
              <w:rPr>
                <w:rFonts w:hint="eastAsia"/>
              </w:rPr>
            </w:pPr>
            <w:r>
              <w:rPr>
                <w:rFonts w:hint="eastAsia"/>
              </w:rPr>
              <w:t>（原件）</w:t>
            </w:r>
          </w:p>
        </w:tc>
        <w:tc>
          <w:tcPr>
            <w:tcW w:w="5190" w:type="dxa"/>
            <w:gridSpan w:val="5"/>
            <w:noWrap w:val="0"/>
            <w:vAlign w:val="top"/>
          </w:tcPr>
          <w:p w14:paraId="4A614520">
            <w:pPr>
              <w:jc w:val="both"/>
              <w:rPr>
                <w:rFonts w:hint="eastAsia"/>
              </w:rPr>
            </w:pPr>
            <w:r>
              <w:rPr>
                <w:rFonts w:hint="eastAsia"/>
              </w:rPr>
              <w:t>格式是否符合WS6</w:t>
            </w:r>
            <w:r>
              <w:rPr>
                <w:rFonts w:hint="eastAsia"/>
                <w:lang w:val="en-US" w:eastAsia="zh-CN"/>
              </w:rPr>
              <w:t>2</w:t>
            </w:r>
            <w:r>
              <w:rPr>
                <w:rFonts w:hint="eastAsia"/>
              </w:rPr>
              <w:t>8——2018附录要求：是</w:t>
            </w:r>
            <w:r>
              <w:rPr>
                <w:rFonts w:hint="eastAsia"/>
              </w:rPr>
              <w:sym w:font="Wingdings" w:char="F0A8"/>
            </w:r>
            <w:r>
              <w:rPr>
                <w:rFonts w:hint="eastAsia"/>
              </w:rPr>
              <w:t xml:space="preserve">  否</w:t>
            </w:r>
            <w:r>
              <w:rPr>
                <w:rFonts w:hint="eastAsia"/>
              </w:rPr>
              <w:sym w:font="Wingdings" w:char="F0A8"/>
            </w:r>
          </w:p>
        </w:tc>
      </w:tr>
      <w:tr w14:paraId="4B8B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exact"/>
        </w:trPr>
        <w:tc>
          <w:tcPr>
            <w:tcW w:w="2268" w:type="dxa"/>
            <w:gridSpan w:val="2"/>
            <w:vMerge w:val="continue"/>
            <w:noWrap w:val="0"/>
            <w:vAlign w:val="top"/>
          </w:tcPr>
          <w:p w14:paraId="765F4BA8">
            <w:pPr>
              <w:jc w:val="both"/>
              <w:rPr>
                <w:rFonts w:hint="eastAsia"/>
              </w:rPr>
            </w:pPr>
          </w:p>
        </w:tc>
        <w:tc>
          <w:tcPr>
            <w:tcW w:w="1281" w:type="dxa"/>
            <w:vMerge w:val="continue"/>
            <w:noWrap w:val="0"/>
            <w:vAlign w:val="top"/>
          </w:tcPr>
          <w:p w14:paraId="4C6258EF">
            <w:pPr>
              <w:jc w:val="both"/>
              <w:rPr>
                <w:rFonts w:hint="eastAsia"/>
              </w:rPr>
            </w:pPr>
          </w:p>
        </w:tc>
        <w:tc>
          <w:tcPr>
            <w:tcW w:w="5190" w:type="dxa"/>
            <w:gridSpan w:val="5"/>
            <w:noWrap w:val="0"/>
            <w:vAlign w:val="top"/>
          </w:tcPr>
          <w:p w14:paraId="07F745EB">
            <w:pPr>
              <w:jc w:val="both"/>
              <w:rPr>
                <w:rFonts w:hint="eastAsia"/>
              </w:rPr>
            </w:pPr>
            <w:r>
              <w:rPr>
                <w:rFonts w:hint="eastAsia"/>
              </w:rPr>
              <w:t>检测机构：</w:t>
            </w:r>
          </w:p>
        </w:tc>
      </w:tr>
      <w:tr w14:paraId="16DD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trPr>
        <w:tc>
          <w:tcPr>
            <w:tcW w:w="2268" w:type="dxa"/>
            <w:gridSpan w:val="2"/>
            <w:vMerge w:val="continue"/>
            <w:noWrap w:val="0"/>
            <w:vAlign w:val="top"/>
          </w:tcPr>
          <w:p w14:paraId="3F688DC2">
            <w:pPr>
              <w:jc w:val="both"/>
              <w:rPr>
                <w:rFonts w:hint="eastAsia"/>
              </w:rPr>
            </w:pPr>
          </w:p>
        </w:tc>
        <w:tc>
          <w:tcPr>
            <w:tcW w:w="1281" w:type="dxa"/>
            <w:vMerge w:val="continue"/>
            <w:noWrap w:val="0"/>
            <w:vAlign w:val="top"/>
          </w:tcPr>
          <w:p w14:paraId="585C20F3">
            <w:pPr>
              <w:jc w:val="both"/>
              <w:rPr>
                <w:rFonts w:hint="eastAsia"/>
              </w:rPr>
            </w:pPr>
          </w:p>
        </w:tc>
        <w:tc>
          <w:tcPr>
            <w:tcW w:w="5190" w:type="dxa"/>
            <w:gridSpan w:val="5"/>
            <w:noWrap w:val="0"/>
            <w:vAlign w:val="top"/>
          </w:tcPr>
          <w:p w14:paraId="286E5C35">
            <w:pPr>
              <w:jc w:val="both"/>
              <w:rPr>
                <w:rFonts w:hint="eastAsia"/>
              </w:rPr>
            </w:pPr>
            <w:r>
              <w:rPr>
                <w:rFonts w:hint="eastAsia"/>
              </w:rPr>
              <w:t>检测项目是否符合WS6</w:t>
            </w:r>
            <w:r>
              <w:rPr>
                <w:rFonts w:hint="eastAsia"/>
                <w:lang w:val="en-US" w:eastAsia="zh-CN"/>
              </w:rPr>
              <w:t>2</w:t>
            </w:r>
            <w:r>
              <w:rPr>
                <w:rFonts w:hint="eastAsia"/>
              </w:rPr>
              <w:t>8——2018要求：是</w:t>
            </w:r>
            <w:r>
              <w:rPr>
                <w:rFonts w:hint="eastAsia"/>
              </w:rPr>
              <w:sym w:font="Wingdings" w:char="F0A8"/>
            </w:r>
            <w:r>
              <w:rPr>
                <w:rFonts w:hint="eastAsia"/>
              </w:rPr>
              <w:t xml:space="preserve">  否</w:t>
            </w:r>
            <w:r>
              <w:rPr>
                <w:rFonts w:hint="eastAsia"/>
              </w:rPr>
              <w:sym w:font="Wingdings" w:char="F0A8"/>
            </w:r>
          </w:p>
        </w:tc>
      </w:tr>
      <w:tr w14:paraId="6CD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2268" w:type="dxa"/>
            <w:gridSpan w:val="2"/>
            <w:vMerge w:val="continue"/>
            <w:noWrap w:val="0"/>
            <w:vAlign w:val="top"/>
          </w:tcPr>
          <w:p w14:paraId="27B8E4F1">
            <w:pPr>
              <w:jc w:val="both"/>
              <w:rPr>
                <w:rFonts w:hint="eastAsia"/>
              </w:rPr>
            </w:pPr>
          </w:p>
        </w:tc>
        <w:tc>
          <w:tcPr>
            <w:tcW w:w="1281" w:type="dxa"/>
            <w:vMerge w:val="continue"/>
            <w:noWrap w:val="0"/>
            <w:vAlign w:val="top"/>
          </w:tcPr>
          <w:p w14:paraId="52400ED4">
            <w:pPr>
              <w:jc w:val="both"/>
              <w:rPr>
                <w:rFonts w:hint="eastAsia"/>
              </w:rPr>
            </w:pPr>
          </w:p>
        </w:tc>
        <w:tc>
          <w:tcPr>
            <w:tcW w:w="5190" w:type="dxa"/>
            <w:gridSpan w:val="5"/>
            <w:noWrap w:val="0"/>
            <w:vAlign w:val="top"/>
          </w:tcPr>
          <w:p w14:paraId="3C38B848">
            <w:pPr>
              <w:jc w:val="both"/>
              <w:rPr>
                <w:rFonts w:hint="eastAsia"/>
              </w:rPr>
            </w:pPr>
            <w:r>
              <w:rPr>
                <w:rFonts w:hint="eastAsia"/>
              </w:rPr>
              <w:t>报告日期：</w:t>
            </w:r>
          </w:p>
        </w:tc>
      </w:tr>
      <w:tr w14:paraId="6D77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exact"/>
        </w:trPr>
        <w:tc>
          <w:tcPr>
            <w:tcW w:w="2268" w:type="dxa"/>
            <w:gridSpan w:val="2"/>
            <w:vMerge w:val="continue"/>
            <w:noWrap w:val="0"/>
            <w:vAlign w:val="top"/>
          </w:tcPr>
          <w:p w14:paraId="4A69151A">
            <w:pPr>
              <w:jc w:val="both"/>
              <w:rPr>
                <w:rFonts w:hint="eastAsia"/>
              </w:rPr>
            </w:pPr>
          </w:p>
        </w:tc>
        <w:tc>
          <w:tcPr>
            <w:tcW w:w="1281" w:type="dxa"/>
            <w:vMerge w:val="continue"/>
            <w:noWrap w:val="0"/>
            <w:vAlign w:val="top"/>
          </w:tcPr>
          <w:p w14:paraId="05CDC30E">
            <w:pPr>
              <w:jc w:val="both"/>
              <w:rPr>
                <w:rFonts w:hint="eastAsia"/>
              </w:rPr>
            </w:pPr>
          </w:p>
        </w:tc>
        <w:tc>
          <w:tcPr>
            <w:tcW w:w="5190" w:type="dxa"/>
            <w:gridSpan w:val="5"/>
            <w:noWrap w:val="0"/>
            <w:vAlign w:val="top"/>
          </w:tcPr>
          <w:p w14:paraId="6F1AE15A">
            <w:pPr>
              <w:jc w:val="both"/>
              <w:rPr>
                <w:rFonts w:hint="eastAsia"/>
              </w:rPr>
            </w:pPr>
            <w:r>
              <w:rPr>
                <w:rFonts w:hint="eastAsia"/>
              </w:rPr>
              <w:t>结论：</w:t>
            </w:r>
          </w:p>
        </w:tc>
      </w:tr>
      <w:tr w14:paraId="5EEB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trPr>
        <w:tc>
          <w:tcPr>
            <w:tcW w:w="2268" w:type="dxa"/>
            <w:gridSpan w:val="2"/>
            <w:vMerge w:val="continue"/>
            <w:noWrap w:val="0"/>
            <w:vAlign w:val="top"/>
          </w:tcPr>
          <w:p w14:paraId="76A50A3D">
            <w:pPr>
              <w:jc w:val="both"/>
              <w:rPr>
                <w:rFonts w:hint="eastAsia"/>
              </w:rPr>
            </w:pPr>
          </w:p>
        </w:tc>
        <w:tc>
          <w:tcPr>
            <w:tcW w:w="6471" w:type="dxa"/>
            <w:gridSpan w:val="6"/>
            <w:noWrap w:val="0"/>
            <w:vAlign w:val="top"/>
          </w:tcPr>
          <w:p w14:paraId="688E93C2">
            <w:pPr>
              <w:jc w:val="both"/>
              <w:rPr>
                <w:rFonts w:hint="eastAsia"/>
              </w:rPr>
            </w:pPr>
            <w:r>
              <w:rPr>
                <w:rFonts w:hint="eastAsia"/>
              </w:rPr>
              <w:t>企业标准/质量标准：</w:t>
            </w:r>
          </w:p>
        </w:tc>
      </w:tr>
      <w:tr w14:paraId="6BE7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2268" w:type="dxa"/>
            <w:gridSpan w:val="2"/>
            <w:vMerge w:val="continue"/>
            <w:noWrap w:val="0"/>
            <w:vAlign w:val="top"/>
          </w:tcPr>
          <w:p w14:paraId="4F737571">
            <w:pPr>
              <w:jc w:val="both"/>
              <w:rPr>
                <w:rFonts w:hint="eastAsia"/>
              </w:rPr>
            </w:pPr>
          </w:p>
        </w:tc>
        <w:tc>
          <w:tcPr>
            <w:tcW w:w="6471" w:type="dxa"/>
            <w:gridSpan w:val="6"/>
            <w:noWrap w:val="0"/>
            <w:vAlign w:val="top"/>
          </w:tcPr>
          <w:p w14:paraId="2D5FFBDE">
            <w:pPr>
              <w:jc w:val="both"/>
              <w:rPr>
                <w:rFonts w:hint="eastAsia"/>
              </w:rPr>
            </w:pPr>
            <w:r>
              <w:rPr>
                <w:rFonts w:hint="eastAsia"/>
              </w:rPr>
              <w:t>进口产品生产国（地区）允许生产销售的证明文件:</w:t>
            </w:r>
            <w:r>
              <w:rPr>
                <w:rFonts w:hint="eastAsia"/>
                <w:lang w:val="en-US" w:eastAsia="zh-CN"/>
              </w:rPr>
              <w:t xml:space="preserve"> </w:t>
            </w:r>
            <w:r>
              <w:rPr>
                <w:rFonts w:hint="eastAsia"/>
              </w:rPr>
              <w:t>有</w:t>
            </w:r>
            <w:r>
              <w:rPr>
                <w:rFonts w:hint="eastAsia"/>
              </w:rPr>
              <w:sym w:font="Wingdings" w:char="F0A8"/>
            </w:r>
            <w:r>
              <w:rPr>
                <w:rFonts w:hint="eastAsia"/>
              </w:rPr>
              <w:t xml:space="preserve"> 无</w:t>
            </w:r>
            <w:r>
              <w:rPr>
                <w:rFonts w:hint="eastAsia"/>
              </w:rPr>
              <w:sym w:font="Wingdings" w:char="F0A8"/>
            </w:r>
          </w:p>
        </w:tc>
      </w:tr>
      <w:tr w14:paraId="45F8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exact"/>
        </w:trPr>
        <w:tc>
          <w:tcPr>
            <w:tcW w:w="2268" w:type="dxa"/>
            <w:gridSpan w:val="2"/>
            <w:vMerge w:val="continue"/>
            <w:noWrap w:val="0"/>
            <w:vAlign w:val="top"/>
          </w:tcPr>
          <w:p w14:paraId="6DCF17B1">
            <w:pPr>
              <w:jc w:val="both"/>
              <w:rPr>
                <w:rFonts w:hint="eastAsia"/>
              </w:rPr>
            </w:pPr>
          </w:p>
        </w:tc>
        <w:tc>
          <w:tcPr>
            <w:tcW w:w="6471" w:type="dxa"/>
            <w:gridSpan w:val="6"/>
            <w:noWrap w:val="0"/>
            <w:vAlign w:val="top"/>
          </w:tcPr>
          <w:p w14:paraId="6BAF1B0B">
            <w:pPr>
              <w:jc w:val="both"/>
              <w:rPr>
                <w:rFonts w:hint="eastAsia"/>
              </w:rPr>
            </w:pPr>
            <w:r>
              <w:rPr>
                <w:rFonts w:hint="eastAsia"/>
              </w:rPr>
              <w:t>进口产品报关单：  有</w:t>
            </w:r>
            <w:r>
              <w:rPr>
                <w:rFonts w:hint="eastAsia"/>
              </w:rPr>
              <w:sym w:font="Wingdings" w:char="F0A8"/>
            </w:r>
            <w:r>
              <w:rPr>
                <w:rFonts w:hint="eastAsia"/>
              </w:rPr>
              <w:t xml:space="preserve">       无</w:t>
            </w:r>
            <w:r>
              <w:rPr>
                <w:rFonts w:hint="eastAsia"/>
              </w:rPr>
              <w:sym w:font="Wingdings" w:char="F0A8"/>
            </w:r>
          </w:p>
        </w:tc>
      </w:tr>
      <w:tr w14:paraId="6642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268" w:type="dxa"/>
            <w:gridSpan w:val="2"/>
            <w:vMerge w:val="continue"/>
            <w:noWrap w:val="0"/>
            <w:vAlign w:val="top"/>
          </w:tcPr>
          <w:p w14:paraId="0E96AE71">
            <w:pPr>
              <w:jc w:val="both"/>
              <w:rPr>
                <w:rFonts w:hint="eastAsia"/>
              </w:rPr>
            </w:pPr>
          </w:p>
        </w:tc>
        <w:tc>
          <w:tcPr>
            <w:tcW w:w="6471" w:type="dxa"/>
            <w:gridSpan w:val="6"/>
            <w:noWrap w:val="0"/>
            <w:vAlign w:val="top"/>
          </w:tcPr>
          <w:p w14:paraId="661C0487">
            <w:pPr>
              <w:jc w:val="both"/>
              <w:rPr>
                <w:rFonts w:hint="eastAsia"/>
              </w:rPr>
            </w:pPr>
            <w:r>
              <w:rPr>
                <w:rFonts w:hint="eastAsia"/>
                <w:b w:val="0"/>
                <w:bCs w:val="0"/>
                <w:vertAlign w:val="baseline"/>
                <w:lang w:val="en-US" w:eastAsia="zh-CN"/>
              </w:rPr>
              <w:t>消毒产品（器械）配方或结构图（原件）：有□    无□</w:t>
            </w:r>
          </w:p>
        </w:tc>
      </w:tr>
      <w:tr w14:paraId="33E3B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268" w:type="dxa"/>
            <w:gridSpan w:val="2"/>
            <w:noWrap w:val="0"/>
            <w:vAlign w:val="top"/>
          </w:tcPr>
          <w:p w14:paraId="46BBC4A9">
            <w:pPr>
              <w:jc w:val="center"/>
              <w:rPr>
                <w:rFonts w:hint="default" w:eastAsia="宋体"/>
                <w:lang w:val="en-US" w:eastAsia="zh-CN"/>
              </w:rPr>
            </w:pPr>
            <w:r>
              <w:rPr>
                <w:rFonts w:hint="eastAsia"/>
                <w:lang w:val="en-US" w:eastAsia="zh-CN"/>
              </w:rPr>
              <w:t>平台备案</w:t>
            </w:r>
          </w:p>
        </w:tc>
        <w:tc>
          <w:tcPr>
            <w:tcW w:w="6471" w:type="dxa"/>
            <w:gridSpan w:val="6"/>
            <w:noWrap w:val="0"/>
            <w:vAlign w:val="top"/>
          </w:tcPr>
          <w:p w14:paraId="4A7BF853">
            <w:pPr>
              <w:jc w:val="both"/>
              <w:rPr>
                <w:rFonts w:hint="eastAsia"/>
              </w:rPr>
            </w:pPr>
            <w:r>
              <w:rPr>
                <w:rFonts w:hint="eastAsia"/>
              </w:rPr>
              <w:t>全国消毒产品网上备案信息服务平台检索结果：  有</w:t>
            </w:r>
            <w:r>
              <w:rPr>
                <w:rFonts w:hint="eastAsia"/>
              </w:rPr>
              <w:sym w:font="Wingdings" w:char="F0A8"/>
            </w:r>
            <w:r>
              <w:rPr>
                <w:rFonts w:hint="eastAsia"/>
              </w:rPr>
              <w:t xml:space="preserve">   无</w:t>
            </w:r>
            <w:r>
              <w:rPr>
                <w:rFonts w:hint="eastAsia"/>
              </w:rPr>
              <w:sym w:font="Wingdings" w:char="F0A8"/>
            </w:r>
          </w:p>
        </w:tc>
      </w:tr>
      <w:tr w14:paraId="03C2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trPr>
        <w:tc>
          <w:tcPr>
            <w:tcW w:w="8739" w:type="dxa"/>
            <w:gridSpan w:val="8"/>
            <w:noWrap w:val="0"/>
            <w:vAlign w:val="top"/>
          </w:tcPr>
          <w:p w14:paraId="739D82F2">
            <w:pPr>
              <w:jc w:val="both"/>
              <w:rPr>
                <w:rFonts w:hint="eastAsia"/>
              </w:rPr>
            </w:pPr>
            <w:r>
              <w:rPr>
                <w:rFonts w:hint="eastAsia" w:ascii="Calibri" w:hAnsi="Calibri" w:eastAsia="宋体" w:cs="Times New Roman"/>
                <w:b w:val="0"/>
                <w:bCs w:val="0"/>
                <w:kern w:val="2"/>
                <w:sz w:val="21"/>
                <w:szCs w:val="24"/>
                <w:vertAlign w:val="baseline"/>
                <w:lang w:val="en-US" w:eastAsia="zh-CN" w:bidi="ar-SA"/>
              </w:rPr>
              <w:t>纳入消毒器械管理的：湿热消毒灭菌设备，如蒸汽消毒器、煮沸消毒器、压力蒸汽灭菌器。干热消毒灭菌设备，如热空气消毒器、热空气灭菌器等。</w:t>
            </w:r>
          </w:p>
        </w:tc>
      </w:tr>
      <w:tr w14:paraId="2F75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trPr>
        <w:tc>
          <w:tcPr>
            <w:tcW w:w="8739" w:type="dxa"/>
            <w:gridSpan w:val="8"/>
            <w:noWrap w:val="0"/>
            <w:vAlign w:val="top"/>
          </w:tcPr>
          <w:p w14:paraId="5DCAE122">
            <w:pPr>
              <w:jc w:val="both"/>
              <w:rPr>
                <w:rFonts w:hint="eastAsia" w:ascii="Calibri" w:hAnsi="Calibri" w:eastAsia="宋体" w:cs="Times New Roman"/>
                <w:b w:val="0"/>
                <w:bCs w:val="0"/>
                <w:kern w:val="2"/>
                <w:sz w:val="21"/>
                <w:szCs w:val="24"/>
                <w:vertAlign w:val="baseline"/>
                <w:lang w:val="en-US" w:eastAsia="zh-CN" w:bidi="ar-SA"/>
              </w:rPr>
            </w:pPr>
            <w:r>
              <w:rPr>
                <w:rFonts w:hint="eastAsia" w:ascii="Calibri" w:hAnsi="Calibri" w:eastAsia="宋体" w:cs="Times New Roman"/>
                <w:b w:val="0"/>
                <w:bCs w:val="0"/>
                <w:kern w:val="2"/>
                <w:sz w:val="21"/>
                <w:szCs w:val="24"/>
                <w:vertAlign w:val="baseline"/>
                <w:lang w:val="en-US" w:eastAsia="zh-CN" w:bidi="ar-SA"/>
              </w:rPr>
              <w:t>三新消毒产品（新材料、新工艺技术和新杀菌原理消毒产品）应提供、索要卫生许可批件。</w:t>
            </w:r>
          </w:p>
        </w:tc>
      </w:tr>
      <w:tr w14:paraId="3E1A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exact"/>
        </w:trPr>
        <w:tc>
          <w:tcPr>
            <w:tcW w:w="8739" w:type="dxa"/>
            <w:gridSpan w:val="8"/>
            <w:noWrap w:val="0"/>
            <w:vAlign w:val="top"/>
          </w:tcPr>
          <w:p w14:paraId="150EF872">
            <w:pPr>
              <w:jc w:val="center"/>
              <w:rPr>
                <w:rFonts w:hint="eastAsia"/>
              </w:rPr>
            </w:pPr>
            <w:r>
              <w:rPr>
                <w:rFonts w:hint="eastAsia"/>
                <w:b/>
                <w:bCs/>
              </w:rPr>
              <w:t>消毒产品经营企业</w:t>
            </w:r>
          </w:p>
        </w:tc>
      </w:tr>
      <w:tr w14:paraId="6603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exact"/>
        </w:trPr>
        <w:tc>
          <w:tcPr>
            <w:tcW w:w="2268" w:type="dxa"/>
            <w:gridSpan w:val="2"/>
            <w:noWrap w:val="0"/>
            <w:vAlign w:val="top"/>
          </w:tcPr>
          <w:p w14:paraId="2281361B">
            <w:pPr>
              <w:jc w:val="both"/>
              <w:rPr>
                <w:rFonts w:hint="eastAsia"/>
              </w:rPr>
            </w:pPr>
            <w:r>
              <w:rPr>
                <w:rFonts w:hint="eastAsia"/>
              </w:rPr>
              <w:t>企业名称</w:t>
            </w:r>
          </w:p>
        </w:tc>
        <w:tc>
          <w:tcPr>
            <w:tcW w:w="6471" w:type="dxa"/>
            <w:gridSpan w:val="6"/>
            <w:noWrap w:val="0"/>
            <w:vAlign w:val="top"/>
          </w:tcPr>
          <w:p w14:paraId="31396F26">
            <w:pPr>
              <w:jc w:val="both"/>
              <w:rPr>
                <w:rFonts w:hint="eastAsia"/>
              </w:rPr>
            </w:pPr>
          </w:p>
        </w:tc>
      </w:tr>
      <w:tr w14:paraId="2467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2268" w:type="dxa"/>
            <w:gridSpan w:val="2"/>
            <w:noWrap w:val="0"/>
            <w:vAlign w:val="top"/>
          </w:tcPr>
          <w:p w14:paraId="7B48E555">
            <w:pPr>
              <w:jc w:val="both"/>
              <w:rPr>
                <w:rFonts w:hint="eastAsia"/>
              </w:rPr>
            </w:pPr>
            <w:r>
              <w:rPr>
                <w:rFonts w:hint="eastAsia"/>
              </w:rPr>
              <w:t>营业执照</w:t>
            </w:r>
          </w:p>
        </w:tc>
        <w:tc>
          <w:tcPr>
            <w:tcW w:w="3060" w:type="dxa"/>
            <w:gridSpan w:val="3"/>
            <w:noWrap w:val="0"/>
            <w:vAlign w:val="top"/>
          </w:tcPr>
          <w:p w14:paraId="5566955F">
            <w:pPr>
              <w:jc w:val="both"/>
              <w:rPr>
                <w:rFonts w:hint="eastAsia"/>
              </w:rPr>
            </w:pPr>
            <w:r>
              <w:rPr>
                <w:rFonts w:hint="eastAsia"/>
              </w:rPr>
              <w:t>编号</w:t>
            </w:r>
          </w:p>
        </w:tc>
        <w:tc>
          <w:tcPr>
            <w:tcW w:w="3411" w:type="dxa"/>
            <w:gridSpan w:val="3"/>
            <w:noWrap w:val="0"/>
            <w:vAlign w:val="top"/>
          </w:tcPr>
          <w:p w14:paraId="6977B3DE">
            <w:pPr>
              <w:jc w:val="both"/>
              <w:rPr>
                <w:rFonts w:hint="eastAsia"/>
              </w:rPr>
            </w:pPr>
            <w:r>
              <w:rPr>
                <w:rFonts w:hint="eastAsia"/>
              </w:rPr>
              <w:t>有效期：   年   月    日</w:t>
            </w:r>
          </w:p>
        </w:tc>
      </w:tr>
      <w:tr w14:paraId="4915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exact"/>
        </w:trPr>
        <w:tc>
          <w:tcPr>
            <w:tcW w:w="2268" w:type="dxa"/>
            <w:gridSpan w:val="2"/>
            <w:vMerge w:val="restart"/>
            <w:noWrap w:val="0"/>
            <w:vAlign w:val="top"/>
          </w:tcPr>
          <w:p w14:paraId="2C719043">
            <w:pPr>
              <w:jc w:val="both"/>
              <w:rPr>
                <w:rFonts w:hint="eastAsia"/>
              </w:rPr>
            </w:pPr>
          </w:p>
          <w:p w14:paraId="444C7143">
            <w:pPr>
              <w:jc w:val="both"/>
              <w:rPr>
                <w:rFonts w:hint="eastAsia"/>
              </w:rPr>
            </w:pPr>
            <w:r>
              <w:rPr>
                <w:rFonts w:hint="eastAsia"/>
              </w:rPr>
              <w:t>消毒产品授权委托书</w:t>
            </w:r>
          </w:p>
        </w:tc>
        <w:tc>
          <w:tcPr>
            <w:tcW w:w="3060" w:type="dxa"/>
            <w:gridSpan w:val="3"/>
            <w:noWrap w:val="0"/>
            <w:vAlign w:val="top"/>
          </w:tcPr>
          <w:p w14:paraId="6F451F8F">
            <w:pPr>
              <w:jc w:val="both"/>
              <w:rPr>
                <w:rFonts w:hint="eastAsia"/>
              </w:rPr>
            </w:pPr>
            <w:r>
              <w:rPr>
                <w:rFonts w:hint="eastAsia"/>
              </w:rPr>
              <w:t>生产企业对经营企业</w:t>
            </w:r>
          </w:p>
        </w:tc>
        <w:tc>
          <w:tcPr>
            <w:tcW w:w="3411" w:type="dxa"/>
            <w:gridSpan w:val="3"/>
            <w:noWrap w:val="0"/>
            <w:vAlign w:val="top"/>
          </w:tcPr>
          <w:p w14:paraId="6C96D3FF">
            <w:pPr>
              <w:jc w:val="both"/>
              <w:rPr>
                <w:rFonts w:hint="eastAsia"/>
              </w:rPr>
            </w:pPr>
            <w:r>
              <w:rPr>
                <w:rFonts w:hint="eastAsia"/>
              </w:rPr>
              <w:t>有效期：</w:t>
            </w:r>
          </w:p>
        </w:tc>
      </w:tr>
      <w:tr w14:paraId="604C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exact"/>
        </w:trPr>
        <w:tc>
          <w:tcPr>
            <w:tcW w:w="2268" w:type="dxa"/>
            <w:gridSpan w:val="2"/>
            <w:vMerge w:val="continue"/>
            <w:noWrap w:val="0"/>
            <w:vAlign w:val="top"/>
          </w:tcPr>
          <w:p w14:paraId="4D5109EC">
            <w:pPr>
              <w:jc w:val="both"/>
              <w:rPr>
                <w:rFonts w:hint="eastAsia"/>
              </w:rPr>
            </w:pPr>
          </w:p>
        </w:tc>
        <w:tc>
          <w:tcPr>
            <w:tcW w:w="3060" w:type="dxa"/>
            <w:gridSpan w:val="3"/>
            <w:noWrap w:val="0"/>
            <w:vAlign w:val="top"/>
          </w:tcPr>
          <w:p w14:paraId="52AEE340">
            <w:pPr>
              <w:jc w:val="both"/>
              <w:rPr>
                <w:rFonts w:hint="eastAsia"/>
              </w:rPr>
            </w:pPr>
            <w:r>
              <w:rPr>
                <w:rFonts w:hint="eastAsia"/>
              </w:rPr>
              <w:t>经营企业对个人</w:t>
            </w:r>
          </w:p>
        </w:tc>
        <w:tc>
          <w:tcPr>
            <w:tcW w:w="3411" w:type="dxa"/>
            <w:gridSpan w:val="3"/>
            <w:noWrap w:val="0"/>
            <w:vAlign w:val="top"/>
          </w:tcPr>
          <w:p w14:paraId="7AA6BF3E">
            <w:pPr>
              <w:jc w:val="both"/>
              <w:rPr>
                <w:rFonts w:hint="eastAsia"/>
              </w:rPr>
            </w:pPr>
            <w:r>
              <w:rPr>
                <w:rFonts w:hint="eastAsia"/>
              </w:rPr>
              <w:t>有效期：</w:t>
            </w:r>
          </w:p>
        </w:tc>
      </w:tr>
      <w:tr w14:paraId="34E1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exact"/>
        </w:trPr>
        <w:tc>
          <w:tcPr>
            <w:tcW w:w="8739" w:type="dxa"/>
            <w:gridSpan w:val="8"/>
            <w:noWrap w:val="0"/>
            <w:vAlign w:val="top"/>
          </w:tcPr>
          <w:p w14:paraId="62C546B5">
            <w:pPr>
              <w:jc w:val="both"/>
              <w:rPr>
                <w:rFonts w:hint="eastAsia" w:eastAsia="宋体"/>
                <w:lang w:eastAsia="zh-CN"/>
              </w:rPr>
            </w:pPr>
            <w:r>
              <w:rPr>
                <w:rFonts w:hint="eastAsia"/>
              </w:rPr>
              <w:t>审核情况</w:t>
            </w:r>
            <w:r>
              <w:rPr>
                <w:rFonts w:hint="eastAsia"/>
                <w:lang w:eastAsia="zh-CN"/>
              </w:rPr>
              <w:t>：</w:t>
            </w:r>
          </w:p>
        </w:tc>
      </w:tr>
      <w:tr w14:paraId="542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097" w:type="dxa"/>
            <w:noWrap w:val="0"/>
            <w:vAlign w:val="top"/>
          </w:tcPr>
          <w:p w14:paraId="56F4ACE3">
            <w:pPr>
              <w:jc w:val="both"/>
              <w:rPr>
                <w:rFonts w:hint="eastAsia"/>
              </w:rPr>
            </w:pPr>
            <w:r>
              <w:rPr>
                <w:rFonts w:hint="eastAsia"/>
              </w:rPr>
              <w:t>审核日期</w:t>
            </w:r>
          </w:p>
        </w:tc>
        <w:tc>
          <w:tcPr>
            <w:tcW w:w="2097" w:type="dxa"/>
            <w:gridSpan w:val="3"/>
            <w:noWrap w:val="0"/>
            <w:vAlign w:val="top"/>
          </w:tcPr>
          <w:p w14:paraId="5D486C8B">
            <w:pPr>
              <w:jc w:val="both"/>
              <w:rPr>
                <w:rFonts w:hint="eastAsia"/>
              </w:rPr>
            </w:pPr>
          </w:p>
        </w:tc>
        <w:tc>
          <w:tcPr>
            <w:tcW w:w="2097" w:type="dxa"/>
            <w:gridSpan w:val="3"/>
            <w:noWrap w:val="0"/>
            <w:vAlign w:val="top"/>
          </w:tcPr>
          <w:p w14:paraId="6A8EDF94">
            <w:pPr>
              <w:jc w:val="both"/>
              <w:rPr>
                <w:rFonts w:hint="eastAsia"/>
              </w:rPr>
            </w:pPr>
            <w:r>
              <w:rPr>
                <w:rFonts w:hint="eastAsia"/>
              </w:rPr>
              <w:t>审核人</w:t>
            </w:r>
          </w:p>
        </w:tc>
        <w:tc>
          <w:tcPr>
            <w:tcW w:w="2448" w:type="dxa"/>
            <w:noWrap w:val="0"/>
            <w:vAlign w:val="top"/>
          </w:tcPr>
          <w:p w14:paraId="4AEE242F">
            <w:pPr>
              <w:jc w:val="both"/>
              <w:rPr>
                <w:rFonts w:hint="eastAsia"/>
              </w:rPr>
            </w:pPr>
          </w:p>
        </w:tc>
      </w:tr>
      <w:tr w14:paraId="35D6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exact"/>
        </w:trPr>
        <w:tc>
          <w:tcPr>
            <w:tcW w:w="2097" w:type="dxa"/>
            <w:noWrap w:val="0"/>
            <w:vAlign w:val="top"/>
          </w:tcPr>
          <w:p w14:paraId="43FDF048">
            <w:pPr>
              <w:jc w:val="both"/>
              <w:rPr>
                <w:rFonts w:hint="eastAsia"/>
              </w:rPr>
            </w:pPr>
            <w:r>
              <w:rPr>
                <w:rFonts w:hint="eastAsia"/>
              </w:rPr>
              <w:t>审核部门（章）</w:t>
            </w:r>
          </w:p>
        </w:tc>
        <w:tc>
          <w:tcPr>
            <w:tcW w:w="2097" w:type="dxa"/>
            <w:gridSpan w:val="3"/>
            <w:noWrap w:val="0"/>
            <w:vAlign w:val="top"/>
          </w:tcPr>
          <w:p w14:paraId="3787D6AE">
            <w:pPr>
              <w:jc w:val="both"/>
              <w:rPr>
                <w:rFonts w:hint="eastAsia"/>
              </w:rPr>
            </w:pPr>
          </w:p>
        </w:tc>
        <w:tc>
          <w:tcPr>
            <w:tcW w:w="2097" w:type="dxa"/>
            <w:gridSpan w:val="3"/>
            <w:noWrap w:val="0"/>
            <w:vAlign w:val="top"/>
          </w:tcPr>
          <w:p w14:paraId="383FF71F">
            <w:pPr>
              <w:jc w:val="both"/>
              <w:rPr>
                <w:rFonts w:hint="eastAsia"/>
              </w:rPr>
            </w:pPr>
            <w:r>
              <w:rPr>
                <w:rFonts w:hint="eastAsia"/>
              </w:rPr>
              <w:t>审核意见</w:t>
            </w:r>
          </w:p>
        </w:tc>
        <w:tc>
          <w:tcPr>
            <w:tcW w:w="2448" w:type="dxa"/>
            <w:noWrap w:val="0"/>
            <w:vAlign w:val="top"/>
          </w:tcPr>
          <w:p w14:paraId="1C912B91">
            <w:pPr>
              <w:jc w:val="both"/>
              <w:rPr>
                <w:rFonts w:hint="eastAsia"/>
              </w:rPr>
            </w:pPr>
          </w:p>
        </w:tc>
      </w:tr>
      <w:tr w14:paraId="2F76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exact"/>
        </w:trPr>
        <w:tc>
          <w:tcPr>
            <w:tcW w:w="8739" w:type="dxa"/>
            <w:gridSpan w:val="8"/>
            <w:noWrap w:val="0"/>
            <w:vAlign w:val="top"/>
          </w:tcPr>
          <w:p w14:paraId="40F84C64">
            <w:pPr>
              <w:jc w:val="both"/>
              <w:rPr>
                <w:rFonts w:hint="eastAsia"/>
              </w:rPr>
            </w:pPr>
            <w:r>
              <w:rPr>
                <w:rFonts w:hint="eastAsia"/>
              </w:rPr>
              <w:t>医院感染管理部门负责人签字：</w:t>
            </w:r>
          </w:p>
        </w:tc>
      </w:tr>
    </w:tbl>
    <w:p w14:paraId="34B7E1B1">
      <w:pPr>
        <w:rPr>
          <w:rFonts w:hint="eastAsia"/>
        </w:rPr>
      </w:pPr>
      <w:r>
        <w:rPr>
          <w:rFonts w:hint="eastAsia"/>
        </w:rPr>
        <w:t xml:space="preserve">                </w:t>
      </w:r>
    </w:p>
    <w:p w14:paraId="232DEF8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18"/>
          <w:szCs w:val="18"/>
        </w:rPr>
        <w:br w:type="page"/>
      </w:r>
      <w:r>
        <w:rPr>
          <w:rFonts w:hint="eastAsia" w:ascii="微软雅黑" w:hAnsi="微软雅黑" w:eastAsia="微软雅黑" w:cs="微软雅黑"/>
          <w:sz w:val="20"/>
          <w:szCs w:val="20"/>
        </w:rPr>
        <w:t>备注：</w:t>
      </w:r>
    </w:p>
    <w:p w14:paraId="5FA862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rPr>
        <w:t>一、卫生安全评价报告包括</w:t>
      </w:r>
      <w:r>
        <w:rPr>
          <w:rFonts w:hint="eastAsia" w:ascii="微软雅黑" w:hAnsi="微软雅黑" w:eastAsia="微软雅黑" w:cs="微软雅黑"/>
          <w:sz w:val="20"/>
          <w:szCs w:val="20"/>
          <w:lang w:eastAsia="zh-CN"/>
        </w:rPr>
        <w:t>：</w:t>
      </w:r>
    </w:p>
    <w:p w14:paraId="5469E22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(一)标签(铭牌)、说明书；</w:t>
      </w:r>
    </w:p>
    <w:p w14:paraId="1AF15F6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(二)检验报告(含结论)；</w:t>
      </w:r>
    </w:p>
    <w:p w14:paraId="10D748D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(三)企业标准或质量标准；</w:t>
      </w:r>
    </w:p>
    <w:p w14:paraId="1098A7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(四)国产产品生产企业卫生许可证或进口产品生产国(地区)允许生产销售的证明文件及报关单；</w:t>
      </w:r>
    </w:p>
    <w:p w14:paraId="3B2156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(五)产品配方；</w:t>
      </w:r>
    </w:p>
    <w:p w14:paraId="1492500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(六)消毒器械结构图(主要元器件及参数)。</w:t>
      </w:r>
    </w:p>
    <w:p w14:paraId="0FF1BA0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注1:经营、使用单位索证时，产品责任单位提供的卫生安全评价报告资料包括标签(铭牌)、说明书、检验报告结论、国产产品生产企业卫生许可证、进口产品生产国(地区)允许生产销售的证明文件及报关单。</w:t>
      </w:r>
    </w:p>
    <w:p w14:paraId="3947C4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注2:(一)、(三)、(四)为原件或复印件，(二)、(五)和(六)为原件。复印件应由产品责任单位加盖公章。</w:t>
      </w:r>
    </w:p>
    <w:p w14:paraId="5FB42E7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注3:本表应使用A4规格纸张打印，资料按顺序排列，逐页加盖产品责任单位公章，并装订成册。</w:t>
      </w:r>
    </w:p>
    <w:p w14:paraId="35780B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二、</w:t>
      </w:r>
      <w:r>
        <w:rPr>
          <w:rFonts w:hint="eastAsia" w:ascii="微软雅黑" w:hAnsi="微软雅黑" w:eastAsia="微软雅黑" w:cs="微软雅黑"/>
          <w:sz w:val="20"/>
          <w:szCs w:val="20"/>
        </w:rPr>
        <w:t>上市后消毒产品发生生产地址改变、消毒产品延长有效期的、增加使用范围或改变使用方法、第一类消毒产品有效期四年有效期满前需要重新检测并更新评价材料。</w:t>
      </w:r>
    </w:p>
    <w:p w14:paraId="34AFD5E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lang w:val="en-US" w:eastAsia="zh-CN"/>
        </w:rPr>
        <w:t>三、</w:t>
      </w:r>
      <w:r>
        <w:rPr>
          <w:rFonts w:hint="eastAsia" w:ascii="微软雅黑" w:hAnsi="微软雅黑" w:eastAsia="微软雅黑" w:cs="微软雅黑"/>
          <w:sz w:val="20"/>
          <w:szCs w:val="20"/>
        </w:rPr>
        <w:t> 所有检测项目应使用同一批次，补做项目可使用不同批次，并重新测量有效成分含量、PH，其中有效成分为非单纯化学成分的产品应重新测定一项抗力最强的微生物杀灭或抑制实验和PH</w:t>
      </w:r>
      <w:r>
        <w:rPr>
          <w:rFonts w:hint="eastAsia" w:ascii="微软雅黑" w:hAnsi="微软雅黑" w:eastAsia="微软雅黑" w:cs="微软雅黑"/>
          <w:sz w:val="20"/>
          <w:szCs w:val="20"/>
          <w:lang w:eastAsia="zh-CN"/>
        </w:rPr>
        <w:t>。</w:t>
      </w:r>
    </w:p>
    <w:p w14:paraId="035DE2A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sz w:val="20"/>
          <w:szCs w:val="20"/>
        </w:rPr>
      </w:pPr>
      <w:r>
        <w:rPr>
          <w:rFonts w:hint="eastAsia" w:ascii="微软雅黑" w:hAnsi="微软雅黑" w:eastAsia="微软雅黑" w:cs="微软雅黑"/>
          <w:sz w:val="20"/>
          <w:szCs w:val="20"/>
          <w:lang w:val="en-US" w:eastAsia="zh-CN"/>
        </w:rPr>
        <w:t>四、</w:t>
      </w:r>
      <w:r>
        <w:rPr>
          <w:rFonts w:hint="eastAsia" w:ascii="微软雅黑" w:hAnsi="微软雅黑" w:eastAsia="微软雅黑" w:cs="微软雅黑"/>
          <w:sz w:val="20"/>
          <w:szCs w:val="20"/>
        </w:rPr>
        <w:t>同一消毒产品涉及不同类别时，应当以较高风险类别管理。非CMA认证检验，需要提供2家不同实验室检测结果。</w:t>
      </w:r>
    </w:p>
    <w:p w14:paraId="2617958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微软雅黑" w:hAnsi="微软雅黑" w:eastAsia="微软雅黑" w:cs="微软雅黑"/>
          <w:sz w:val="18"/>
          <w:szCs w:val="1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Mzg4NTg4NDYwZmQ4ZGI1YTExMGM3OTZhYWI1NzMifQ=="/>
  </w:docVars>
  <w:rsids>
    <w:rsidRoot w:val="000A2AFF"/>
    <w:rsid w:val="000A2AFF"/>
    <w:rsid w:val="00357B37"/>
    <w:rsid w:val="00455986"/>
    <w:rsid w:val="007044D6"/>
    <w:rsid w:val="007D65CC"/>
    <w:rsid w:val="009960DB"/>
    <w:rsid w:val="00A01036"/>
    <w:rsid w:val="00E514CD"/>
    <w:rsid w:val="00EB6A51"/>
    <w:rsid w:val="00ED1C4F"/>
    <w:rsid w:val="00ED21CA"/>
    <w:rsid w:val="00EE731A"/>
    <w:rsid w:val="00F074FD"/>
    <w:rsid w:val="01387A0A"/>
    <w:rsid w:val="04D72B2C"/>
    <w:rsid w:val="09BB484F"/>
    <w:rsid w:val="0C030046"/>
    <w:rsid w:val="0EF85E5E"/>
    <w:rsid w:val="10BE3D54"/>
    <w:rsid w:val="17BC1864"/>
    <w:rsid w:val="1E1443FF"/>
    <w:rsid w:val="216A11C5"/>
    <w:rsid w:val="23A30EBB"/>
    <w:rsid w:val="28414686"/>
    <w:rsid w:val="28DB0EF8"/>
    <w:rsid w:val="2E7A114E"/>
    <w:rsid w:val="3AED220F"/>
    <w:rsid w:val="44A47444"/>
    <w:rsid w:val="495E0E1A"/>
    <w:rsid w:val="51516E38"/>
    <w:rsid w:val="531719BC"/>
    <w:rsid w:val="534E7CBD"/>
    <w:rsid w:val="5DAF5613"/>
    <w:rsid w:val="5F074FDA"/>
    <w:rsid w:val="62764951"/>
    <w:rsid w:val="661D4F6D"/>
    <w:rsid w:val="724203AC"/>
    <w:rsid w:val="78F15D34"/>
    <w:rsid w:val="7BD25A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脚 Char"/>
    <w:basedOn w:val="7"/>
    <w:link w:val="2"/>
    <w:uiPriority w:val="0"/>
    <w:rPr>
      <w:kern w:val="2"/>
      <w:sz w:val="18"/>
      <w:szCs w:val="18"/>
    </w:rPr>
  </w:style>
  <w:style w:type="character" w:customStyle="1" w:styleId="9">
    <w:name w:val="页眉 Char"/>
    <w:basedOn w:val="7"/>
    <w:link w:val="3"/>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1014</Words>
  <Characters>1037</Characters>
  <Lines>6</Lines>
  <Paragraphs>1</Paragraphs>
  <TotalTime>15</TotalTime>
  <ScaleCrop>false</ScaleCrop>
  <LinksUpToDate>false</LinksUpToDate>
  <CharactersWithSpaces>1150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2019-06-19T01:16:00Z</dcterms:created>
  <dc:creator>微软用户</dc:creator>
  <cp:lastModifiedBy>Esther</cp:lastModifiedBy>
  <dcterms:modified xsi:type="dcterms:W3CDTF">2026-09-04T07:53:41Z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BE26EEA3AF254010B82C9B0B8C7A1108_13</vt:lpwstr>
  </property>
  <property fmtid="{D5CDD505-2E9C-101B-9397-08002B2CF9AE}" pid="4" name="KSOTemplateDocerSaveRecord">
    <vt:lpwstr>eyJoZGlkIjoiNTBlOTQ4MmM1YTdlZTI1NDYxZTg5NGQ4ODc3Yzk4NmUiLCJ1c2VySWQiOiI0MDQ2NTYyNTkifQ==</vt:lpwstr>
  </property>
</Properties>
</file>